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EAEF8" w14:textId="77777777" w:rsidR="00D9474A" w:rsidRDefault="00D9474A" w:rsidP="00602B3C">
      <w:pPr>
        <w:jc w:val="center"/>
        <w:rPr>
          <w:b/>
        </w:rPr>
      </w:pPr>
    </w:p>
    <w:p w14:paraId="660EFF45" w14:textId="77777777" w:rsidR="00D9474A" w:rsidRDefault="00D9474A" w:rsidP="00602B3C">
      <w:pPr>
        <w:jc w:val="center"/>
        <w:rPr>
          <w:b/>
        </w:rPr>
      </w:pPr>
    </w:p>
    <w:p w14:paraId="66BD4C87" w14:textId="63DB1059" w:rsidR="004D4738" w:rsidRPr="00A408E1" w:rsidRDefault="004D4738" w:rsidP="00602B3C">
      <w:pPr>
        <w:jc w:val="center"/>
      </w:pPr>
      <w:r w:rsidRPr="00A408E1">
        <w:rPr>
          <w:b/>
        </w:rPr>
        <w:t>Acts of the 202</w:t>
      </w:r>
      <w:r w:rsidR="00DF3F15">
        <w:rPr>
          <w:b/>
        </w:rPr>
        <w:t>6</w:t>
      </w:r>
      <w:r w:rsidRPr="00A408E1">
        <w:rPr>
          <w:b/>
        </w:rPr>
        <w:t xml:space="preserve"> Regular Session of the Louisiana Legislature</w:t>
      </w:r>
    </w:p>
    <w:p w14:paraId="072DCAD0" w14:textId="77777777" w:rsidR="004D4738" w:rsidRPr="00A408E1" w:rsidRDefault="004D4738" w:rsidP="004D4738">
      <w:pPr>
        <w:jc w:val="center"/>
      </w:pPr>
      <w:r w:rsidRPr="00A408E1">
        <w:rPr>
          <w:b/>
        </w:rPr>
        <w:t>Impacting Public Education</w:t>
      </w:r>
    </w:p>
    <w:p w14:paraId="02CA3308" w14:textId="77777777" w:rsidR="004D4738" w:rsidRPr="00A408E1" w:rsidRDefault="004D4738" w:rsidP="004D4738">
      <w:pPr>
        <w:jc w:val="center"/>
      </w:pPr>
    </w:p>
    <w:p w14:paraId="2214667E" w14:textId="77777777" w:rsidR="004D4738" w:rsidRPr="00A408E1" w:rsidRDefault="004D4738" w:rsidP="004D4738">
      <w:pPr>
        <w:jc w:val="center"/>
        <w:rPr>
          <w:b/>
        </w:rPr>
      </w:pPr>
      <w:r w:rsidRPr="00A408E1">
        <w:rPr>
          <w:b/>
        </w:rPr>
        <w:t>By</w:t>
      </w:r>
    </w:p>
    <w:p w14:paraId="03ACA62D" w14:textId="77777777" w:rsidR="004D4738" w:rsidRPr="00A408E1" w:rsidRDefault="004D4738" w:rsidP="004D4738">
      <w:pPr>
        <w:jc w:val="center"/>
        <w:rPr>
          <w:b/>
        </w:rPr>
      </w:pPr>
    </w:p>
    <w:p w14:paraId="116FD1E2" w14:textId="77777777" w:rsidR="004D4738" w:rsidRDefault="004D4738" w:rsidP="004D4738">
      <w:pPr>
        <w:jc w:val="center"/>
        <w:rPr>
          <w:b/>
        </w:rPr>
      </w:pPr>
      <w:r w:rsidRPr="00A408E1">
        <w:rPr>
          <w:b/>
        </w:rPr>
        <w:t>Robert L. Hammonds</w:t>
      </w:r>
      <w:r w:rsidRPr="00A408E1">
        <w:t>,</w:t>
      </w:r>
      <w:r w:rsidRPr="00A408E1">
        <w:rPr>
          <w:b/>
        </w:rPr>
        <w:t xml:space="preserve"> J.D.</w:t>
      </w:r>
    </w:p>
    <w:p w14:paraId="197E328A" w14:textId="46E8E895" w:rsidR="00D651DE" w:rsidRPr="00A408E1" w:rsidRDefault="00D651DE" w:rsidP="004D4738">
      <w:pPr>
        <w:jc w:val="center"/>
      </w:pPr>
      <w:r>
        <w:rPr>
          <w:b/>
        </w:rPr>
        <w:t>Evan M. Alvarez, J.D.</w:t>
      </w:r>
    </w:p>
    <w:p w14:paraId="09D39429" w14:textId="77777777" w:rsidR="004D4738" w:rsidRPr="00A408E1" w:rsidRDefault="004D4738" w:rsidP="004D4738"/>
    <w:p w14:paraId="071D5ED6" w14:textId="77777777" w:rsidR="002A04E8" w:rsidRDefault="002A04E8" w:rsidP="004D4738">
      <w:pPr>
        <w:jc w:val="both"/>
      </w:pPr>
    </w:p>
    <w:p w14:paraId="78B33C3E" w14:textId="560105C4" w:rsidR="002A04E8" w:rsidRDefault="002A04E8" w:rsidP="004D4738">
      <w:pPr>
        <w:jc w:val="both"/>
      </w:pPr>
      <w:r>
        <w:tab/>
        <w:t>As expected, the 2026 Regular Session of the Louisiana Legislature was very busy</w:t>
      </w:r>
      <w:r w:rsidR="00FF0FD0">
        <w:t>.  T</w:t>
      </w:r>
      <w:r>
        <w:t xml:space="preserve">here were 1,259 </w:t>
      </w:r>
      <w:r w:rsidR="00FF0FD0">
        <w:t>H</w:t>
      </w:r>
      <w:r>
        <w:t xml:space="preserve">ouse bills, 525 </w:t>
      </w:r>
      <w:r w:rsidR="00FF0FD0">
        <w:t>S</w:t>
      </w:r>
      <w:r>
        <w:t xml:space="preserve">enate bills, 120 </w:t>
      </w:r>
      <w:r w:rsidR="00FF0FD0">
        <w:t>H</w:t>
      </w:r>
      <w:r>
        <w:t xml:space="preserve">ouse </w:t>
      </w:r>
      <w:r w:rsidR="00FF0FD0">
        <w:t>C</w:t>
      </w:r>
      <w:r>
        <w:t xml:space="preserve">oncurrent </w:t>
      </w:r>
      <w:r w:rsidR="00FF0FD0">
        <w:t>Re</w:t>
      </w:r>
      <w:r>
        <w:t xml:space="preserve">solutions, and 89 </w:t>
      </w:r>
      <w:r w:rsidR="00FF0FD0">
        <w:t>S</w:t>
      </w:r>
      <w:r>
        <w:t xml:space="preserve">enate </w:t>
      </w:r>
      <w:r w:rsidR="00FF0FD0">
        <w:t>C</w:t>
      </w:r>
      <w:r>
        <w:t xml:space="preserve">oncurrent </w:t>
      </w:r>
      <w:r w:rsidR="00FF0FD0">
        <w:t>R</w:t>
      </w:r>
      <w:r>
        <w:t>esolutions introduced.  Ultimately</w:t>
      </w:r>
      <w:r w:rsidR="00FF0FD0">
        <w:t>,</w:t>
      </w:r>
      <w:r>
        <w:t xml:space="preserve"> 972 of the bills became Acts of the Legislature.  Those Acts focused on school safety issues, protections against unauthorized artificial intelligence, adolescent literacy, teacher safety and benefits, and a multitude of other topics</w:t>
      </w:r>
      <w:r w:rsidR="0033577D">
        <w:t>.</w:t>
      </w:r>
    </w:p>
    <w:p w14:paraId="1997FC04" w14:textId="77777777" w:rsidR="0033577D" w:rsidRDefault="0033577D" w:rsidP="004D4738">
      <w:pPr>
        <w:jc w:val="both"/>
      </w:pPr>
    </w:p>
    <w:p w14:paraId="3A4C0D05" w14:textId="6C9E0657" w:rsidR="0033577D" w:rsidRDefault="0033577D" w:rsidP="004D4738">
      <w:pPr>
        <w:jc w:val="both"/>
      </w:pPr>
      <w:r>
        <w:tab/>
        <w:t xml:space="preserve">Please find below a listing of some of the Acts dealing with public education.  This list is not complete, nor is the description of each Act contained herein.  Rather, the list is designed to more easily allow the reader to find those pieces of legislation of particular interest so that they may be reviewed more completely at </w:t>
      </w:r>
      <w:hyperlink r:id="rId10" w:history="1">
        <w:r w:rsidRPr="00245114">
          <w:rPr>
            <w:rStyle w:val="Hyperlink"/>
          </w:rPr>
          <w:t>www.legis.la.gov</w:t>
        </w:r>
      </w:hyperlink>
      <w:r>
        <w:t xml:space="preserve">.  </w:t>
      </w:r>
    </w:p>
    <w:p w14:paraId="084A7B27" w14:textId="77777777" w:rsidR="002A04E8" w:rsidRDefault="002A04E8" w:rsidP="004D4738">
      <w:pPr>
        <w:jc w:val="both"/>
      </w:pPr>
    </w:p>
    <w:p w14:paraId="14E7A032" w14:textId="0CCBFA35" w:rsidR="004D4738" w:rsidRDefault="004D4738" w:rsidP="004D4738">
      <w:pPr>
        <w:jc w:val="both"/>
      </w:pPr>
      <w:r>
        <w:tab/>
      </w:r>
    </w:p>
    <w:p w14:paraId="624B6435" w14:textId="59B3561D" w:rsidR="00590514" w:rsidRPr="00A408E1" w:rsidRDefault="00590514" w:rsidP="00590514">
      <w:pPr>
        <w:jc w:val="center"/>
      </w:pPr>
      <w:r w:rsidRPr="00A408E1">
        <w:rPr>
          <w:b/>
          <w:u w:val="single"/>
        </w:rPr>
        <w:t>ACTS</w:t>
      </w:r>
    </w:p>
    <w:p w14:paraId="015029A9" w14:textId="77777777" w:rsidR="00590514" w:rsidRPr="00A408E1" w:rsidRDefault="00590514" w:rsidP="00590514"/>
    <w:p w14:paraId="5C4334BB" w14:textId="77777777" w:rsidR="00D9474A" w:rsidRDefault="00D9474A" w:rsidP="00DF3F15">
      <w:pPr>
        <w:jc w:val="both"/>
        <w:rPr>
          <w:b/>
        </w:rPr>
      </w:pPr>
    </w:p>
    <w:p w14:paraId="173F5695" w14:textId="6863EB35" w:rsidR="00225FC3" w:rsidRDefault="00590514" w:rsidP="00DF3F15">
      <w:pPr>
        <w:jc w:val="both"/>
        <w:rPr>
          <w:bCs w:val="0"/>
        </w:rPr>
      </w:pPr>
      <w:r w:rsidRPr="00A408E1">
        <w:rPr>
          <w:b/>
        </w:rPr>
        <w:t xml:space="preserve">Act </w:t>
      </w:r>
      <w:r w:rsidR="005E56DC" w:rsidRPr="005E56DC">
        <w:rPr>
          <w:b/>
        </w:rPr>
        <w:t>100</w:t>
      </w:r>
    </w:p>
    <w:p w14:paraId="0D95EA1A" w14:textId="77777777" w:rsidR="005E56DC" w:rsidRDefault="005E56DC" w:rsidP="00DF3F15">
      <w:pPr>
        <w:jc w:val="both"/>
        <w:rPr>
          <w:bCs w:val="0"/>
        </w:rPr>
      </w:pPr>
    </w:p>
    <w:p w14:paraId="5404CF80" w14:textId="2495FF41" w:rsidR="005E56DC" w:rsidRDefault="005E56DC" w:rsidP="00DF3F15">
      <w:pPr>
        <w:jc w:val="both"/>
        <w:rPr>
          <w:bCs w:val="0"/>
        </w:rPr>
      </w:pPr>
      <w:r>
        <w:rPr>
          <w:bCs w:val="0"/>
        </w:rPr>
        <w:t>Authorizes local public school boards and charter schools to operate “career practicums” pursuant to written cooperative endeavor agreements with business partner</w:t>
      </w:r>
      <w:r w:rsidR="00FF0FD0">
        <w:rPr>
          <w:bCs w:val="0"/>
        </w:rPr>
        <w:t>s.</w:t>
      </w:r>
      <w:r>
        <w:rPr>
          <w:bCs w:val="0"/>
        </w:rPr>
        <w:t xml:space="preserve">  Cited as the “</w:t>
      </w:r>
      <w:r w:rsidR="00FF0FD0">
        <w:rPr>
          <w:bCs w:val="0"/>
        </w:rPr>
        <w:t>L</w:t>
      </w:r>
      <w:r>
        <w:rPr>
          <w:bCs w:val="0"/>
        </w:rPr>
        <w:t xml:space="preserve">earn and </w:t>
      </w:r>
      <w:r w:rsidR="00FF0FD0">
        <w:rPr>
          <w:bCs w:val="0"/>
        </w:rPr>
        <w:t>E</w:t>
      </w:r>
      <w:r>
        <w:rPr>
          <w:bCs w:val="0"/>
        </w:rPr>
        <w:t xml:space="preserve">arn </w:t>
      </w:r>
      <w:r w:rsidR="00FF0FD0">
        <w:rPr>
          <w:bCs w:val="0"/>
        </w:rPr>
        <w:t>A</w:t>
      </w:r>
      <w:r>
        <w:rPr>
          <w:bCs w:val="0"/>
        </w:rPr>
        <w:t>ct.”</w:t>
      </w:r>
      <w:r w:rsidR="005A33D0">
        <w:rPr>
          <w:bCs w:val="0"/>
        </w:rPr>
        <w:t xml:space="preserve">  (Eff. 5/11/26).</w:t>
      </w:r>
      <w:r>
        <w:rPr>
          <w:bCs w:val="0"/>
        </w:rPr>
        <w:t xml:space="preserve">  </w:t>
      </w:r>
    </w:p>
    <w:p w14:paraId="18B36D13" w14:textId="77777777" w:rsidR="005E56DC" w:rsidRDefault="005E56DC" w:rsidP="00DF3F15">
      <w:pPr>
        <w:jc w:val="both"/>
        <w:rPr>
          <w:bCs w:val="0"/>
        </w:rPr>
      </w:pPr>
    </w:p>
    <w:p w14:paraId="6DEE4B64" w14:textId="4F2AF887" w:rsidR="005E56DC" w:rsidRDefault="005E56DC" w:rsidP="00DF3F15">
      <w:pPr>
        <w:jc w:val="both"/>
        <w:rPr>
          <w:bCs w:val="0"/>
        </w:rPr>
      </w:pPr>
      <w:r>
        <w:rPr>
          <w:b/>
        </w:rPr>
        <w:t>Act 125</w:t>
      </w:r>
    </w:p>
    <w:p w14:paraId="4A613BDE" w14:textId="77777777" w:rsidR="005E56DC" w:rsidRDefault="005E56DC" w:rsidP="00DF3F15">
      <w:pPr>
        <w:jc w:val="both"/>
        <w:rPr>
          <w:bCs w:val="0"/>
        </w:rPr>
      </w:pPr>
    </w:p>
    <w:p w14:paraId="05F034F5" w14:textId="137D0FA2" w:rsidR="005E56DC" w:rsidRDefault="005E56DC" w:rsidP="00DF3F15">
      <w:pPr>
        <w:jc w:val="both"/>
        <w:rPr>
          <w:bCs w:val="0"/>
        </w:rPr>
      </w:pPr>
      <w:r>
        <w:rPr>
          <w:bCs w:val="0"/>
        </w:rPr>
        <w:t>Supplements the definition of battery to include loud noises made in close proximity to another’s ear or head.</w:t>
      </w:r>
      <w:r w:rsidR="005A33D0">
        <w:rPr>
          <w:bCs w:val="0"/>
        </w:rPr>
        <w:t xml:space="preserve">  (Eff. 8/1/2</w:t>
      </w:r>
      <w:r w:rsidR="00312367">
        <w:rPr>
          <w:bCs w:val="0"/>
        </w:rPr>
        <w:t>6</w:t>
      </w:r>
      <w:r w:rsidR="005A33D0">
        <w:rPr>
          <w:bCs w:val="0"/>
        </w:rPr>
        <w:t>).</w:t>
      </w:r>
    </w:p>
    <w:p w14:paraId="0466BE9F" w14:textId="77777777" w:rsidR="005E56DC" w:rsidRDefault="005E56DC" w:rsidP="00DF3F15">
      <w:pPr>
        <w:jc w:val="both"/>
        <w:rPr>
          <w:bCs w:val="0"/>
        </w:rPr>
      </w:pPr>
    </w:p>
    <w:p w14:paraId="74A0EB77" w14:textId="4C24A983" w:rsidR="005E56DC" w:rsidRDefault="005E56DC" w:rsidP="00DF3F15">
      <w:pPr>
        <w:jc w:val="both"/>
        <w:rPr>
          <w:bCs w:val="0"/>
        </w:rPr>
      </w:pPr>
      <w:r>
        <w:rPr>
          <w:b/>
        </w:rPr>
        <w:t>Act 137</w:t>
      </w:r>
    </w:p>
    <w:p w14:paraId="39D640D5" w14:textId="77777777" w:rsidR="005E56DC" w:rsidRDefault="005E56DC" w:rsidP="00DF3F15">
      <w:pPr>
        <w:jc w:val="both"/>
        <w:rPr>
          <w:bCs w:val="0"/>
        </w:rPr>
      </w:pPr>
    </w:p>
    <w:p w14:paraId="725791D2" w14:textId="1FC929D4" w:rsidR="005E56DC" w:rsidRDefault="005E56DC" w:rsidP="00DF3F15">
      <w:pPr>
        <w:jc w:val="both"/>
        <w:rPr>
          <w:bCs w:val="0"/>
        </w:rPr>
      </w:pPr>
      <w:r>
        <w:rPr>
          <w:bCs w:val="0"/>
        </w:rPr>
        <w:t xml:space="preserve">Creates the </w:t>
      </w:r>
      <w:r w:rsidR="00FF0FD0">
        <w:rPr>
          <w:bCs w:val="0"/>
        </w:rPr>
        <w:t>S</w:t>
      </w:r>
      <w:r w:rsidR="00900DDC">
        <w:rPr>
          <w:bCs w:val="0"/>
        </w:rPr>
        <w:t xml:space="preserve">tate </w:t>
      </w:r>
      <w:r w:rsidR="00FF0FD0">
        <w:rPr>
          <w:bCs w:val="0"/>
        </w:rPr>
        <w:t>S</w:t>
      </w:r>
      <w:r w:rsidR="00900DDC">
        <w:rPr>
          <w:bCs w:val="0"/>
        </w:rPr>
        <w:t xml:space="preserve">eal of </w:t>
      </w:r>
      <w:r w:rsidR="00FF0FD0">
        <w:rPr>
          <w:bCs w:val="0"/>
        </w:rPr>
        <w:t>F</w:t>
      </w:r>
      <w:r w:rsidR="00900DDC">
        <w:rPr>
          <w:bCs w:val="0"/>
        </w:rPr>
        <w:t xml:space="preserve">ine </w:t>
      </w:r>
      <w:r w:rsidR="00FF0FD0">
        <w:rPr>
          <w:bCs w:val="0"/>
        </w:rPr>
        <w:t>A</w:t>
      </w:r>
      <w:r w:rsidR="00900DDC">
        <w:rPr>
          <w:bCs w:val="0"/>
        </w:rPr>
        <w:t>rts to add to high school diplomas of students who meet certain criteria.</w:t>
      </w:r>
      <w:r w:rsidR="005A33D0">
        <w:rPr>
          <w:bCs w:val="0"/>
        </w:rPr>
        <w:t xml:space="preserve">  (Eff. 8/1/26).</w:t>
      </w:r>
    </w:p>
    <w:p w14:paraId="42180EDB" w14:textId="77777777" w:rsidR="00900DDC" w:rsidRDefault="00900DDC" w:rsidP="00DF3F15">
      <w:pPr>
        <w:jc w:val="both"/>
        <w:rPr>
          <w:bCs w:val="0"/>
        </w:rPr>
      </w:pPr>
    </w:p>
    <w:p w14:paraId="730AF376" w14:textId="77777777" w:rsidR="0033577D" w:rsidRDefault="0033577D" w:rsidP="00DF3F15">
      <w:pPr>
        <w:jc w:val="both"/>
        <w:rPr>
          <w:b/>
        </w:rPr>
      </w:pPr>
    </w:p>
    <w:p w14:paraId="3A375663" w14:textId="77777777" w:rsidR="0033577D" w:rsidRDefault="0033577D" w:rsidP="00DF3F15">
      <w:pPr>
        <w:jc w:val="both"/>
        <w:rPr>
          <w:b/>
        </w:rPr>
      </w:pPr>
    </w:p>
    <w:p w14:paraId="4BCB567F" w14:textId="77777777" w:rsidR="0033577D" w:rsidRDefault="0033577D" w:rsidP="00DF3F15">
      <w:pPr>
        <w:jc w:val="both"/>
        <w:rPr>
          <w:b/>
        </w:rPr>
      </w:pPr>
    </w:p>
    <w:p w14:paraId="7D76BE4C" w14:textId="77777777" w:rsidR="0033577D" w:rsidRDefault="0033577D" w:rsidP="00DF3F15">
      <w:pPr>
        <w:jc w:val="both"/>
        <w:rPr>
          <w:b/>
        </w:rPr>
      </w:pPr>
    </w:p>
    <w:p w14:paraId="5AB8BE73" w14:textId="52C2279E" w:rsidR="00900DDC" w:rsidRPr="00900DDC" w:rsidRDefault="00900DDC" w:rsidP="00DF3F15">
      <w:pPr>
        <w:jc w:val="both"/>
        <w:rPr>
          <w:b/>
        </w:rPr>
      </w:pPr>
      <w:r w:rsidRPr="00900DDC">
        <w:rPr>
          <w:b/>
        </w:rPr>
        <w:lastRenderedPageBreak/>
        <w:t>Act 141</w:t>
      </w:r>
    </w:p>
    <w:p w14:paraId="5A0E5B3A" w14:textId="77777777" w:rsidR="00225FC3" w:rsidRDefault="00225FC3" w:rsidP="00512D4C">
      <w:pPr>
        <w:jc w:val="both"/>
      </w:pPr>
    </w:p>
    <w:p w14:paraId="25D65B5B" w14:textId="5BC27F1B" w:rsidR="00900DDC" w:rsidRDefault="00900DDC" w:rsidP="00512D4C">
      <w:pPr>
        <w:jc w:val="both"/>
      </w:pPr>
      <w:r>
        <w:t xml:space="preserve">Repeals R.S. 42:1123(31)(c) of the </w:t>
      </w:r>
      <w:r w:rsidR="00C82FDD">
        <w:t>C</w:t>
      </w:r>
      <w:r>
        <w:t xml:space="preserve">ode of </w:t>
      </w:r>
      <w:r w:rsidR="00C82FDD">
        <w:t>E</w:t>
      </w:r>
      <w:r>
        <w:t xml:space="preserve">thics, which had limited to small parishes only (population not in excess of 36,000 people) the ability to hire former school board members for teaching and school psychology positions </w:t>
      </w:r>
      <w:r w:rsidR="00FF0FD0">
        <w:t>with</w:t>
      </w:r>
      <w:r>
        <w:t xml:space="preserve"> their former school boards.</w:t>
      </w:r>
      <w:r w:rsidR="000809B6">
        <w:t xml:space="preserve">  (Eff. </w:t>
      </w:r>
      <w:r w:rsidR="005A33D0">
        <w:t>8/1/26).</w:t>
      </w:r>
    </w:p>
    <w:p w14:paraId="3871A99C" w14:textId="77777777" w:rsidR="00900DDC" w:rsidRDefault="00900DDC" w:rsidP="00512D4C">
      <w:pPr>
        <w:jc w:val="both"/>
      </w:pPr>
    </w:p>
    <w:p w14:paraId="26983C6A" w14:textId="3C9C8FC2" w:rsidR="00900DDC" w:rsidRDefault="00900DDC" w:rsidP="00512D4C">
      <w:pPr>
        <w:jc w:val="both"/>
        <w:rPr>
          <w:b/>
          <w:bCs w:val="0"/>
        </w:rPr>
      </w:pPr>
      <w:r w:rsidRPr="00900DDC">
        <w:rPr>
          <w:b/>
          <w:bCs w:val="0"/>
        </w:rPr>
        <w:t>Act 144</w:t>
      </w:r>
    </w:p>
    <w:p w14:paraId="0CFB1935" w14:textId="77777777" w:rsidR="00900DDC" w:rsidRDefault="00900DDC" w:rsidP="00512D4C">
      <w:pPr>
        <w:jc w:val="both"/>
        <w:rPr>
          <w:b/>
          <w:bCs w:val="0"/>
        </w:rPr>
      </w:pPr>
    </w:p>
    <w:p w14:paraId="3E6AAC46" w14:textId="10E89395" w:rsidR="00900DDC" w:rsidRDefault="00900DDC" w:rsidP="00512D4C">
      <w:pPr>
        <w:jc w:val="both"/>
      </w:pPr>
      <w:r>
        <w:t>Provides for career-related activities in Individualized Graduation Plans.</w:t>
      </w:r>
      <w:r w:rsidR="000809B6">
        <w:t xml:space="preserve">  (Eff. 8/1/26).</w:t>
      </w:r>
    </w:p>
    <w:p w14:paraId="1B22E04E" w14:textId="77777777" w:rsidR="00900DDC" w:rsidRDefault="00900DDC" w:rsidP="00512D4C">
      <w:pPr>
        <w:jc w:val="both"/>
      </w:pPr>
    </w:p>
    <w:p w14:paraId="42F9CC04" w14:textId="4E8F036D" w:rsidR="00900DDC" w:rsidRDefault="00900DDC" w:rsidP="00512D4C">
      <w:pPr>
        <w:jc w:val="both"/>
      </w:pPr>
      <w:r w:rsidRPr="00900DDC">
        <w:rPr>
          <w:b/>
          <w:bCs w:val="0"/>
        </w:rPr>
        <w:t>Act 147</w:t>
      </w:r>
    </w:p>
    <w:p w14:paraId="4D93416F" w14:textId="77777777" w:rsidR="00900DDC" w:rsidRDefault="00900DDC" w:rsidP="00512D4C">
      <w:pPr>
        <w:jc w:val="both"/>
      </w:pPr>
    </w:p>
    <w:p w14:paraId="71CF68D1" w14:textId="0CD322CA" w:rsidR="00900DDC" w:rsidRDefault="00900DDC" w:rsidP="00512D4C">
      <w:pPr>
        <w:jc w:val="both"/>
      </w:pPr>
      <w:r>
        <w:t>Amends R.S. 17:81(B) to authorize a school board to engage in a cooperative endeavor agreement with a credit union or bank to operate a branch at a high school.</w:t>
      </w:r>
      <w:r w:rsidR="000809B6">
        <w:t xml:space="preserve">  (Eff. 8/1/26).</w:t>
      </w:r>
    </w:p>
    <w:p w14:paraId="679B0E31" w14:textId="77777777" w:rsidR="00D9474A" w:rsidRDefault="00D9474A" w:rsidP="00512D4C">
      <w:pPr>
        <w:jc w:val="both"/>
      </w:pPr>
    </w:p>
    <w:p w14:paraId="3E7E2E8B" w14:textId="10F8962E" w:rsidR="00900DDC" w:rsidRPr="00900DDC" w:rsidRDefault="00900DDC" w:rsidP="00512D4C">
      <w:pPr>
        <w:jc w:val="both"/>
        <w:rPr>
          <w:b/>
          <w:bCs w:val="0"/>
        </w:rPr>
      </w:pPr>
      <w:r w:rsidRPr="00900DDC">
        <w:rPr>
          <w:b/>
          <w:bCs w:val="0"/>
        </w:rPr>
        <w:t>Act 169</w:t>
      </w:r>
    </w:p>
    <w:p w14:paraId="1E0CDCD8" w14:textId="77777777" w:rsidR="00900DDC" w:rsidRDefault="00900DDC" w:rsidP="00512D4C">
      <w:pPr>
        <w:jc w:val="both"/>
      </w:pPr>
    </w:p>
    <w:p w14:paraId="6827813A" w14:textId="41D3AD03" w:rsidR="00900DDC" w:rsidRDefault="00900DDC" w:rsidP="00512D4C">
      <w:pPr>
        <w:jc w:val="both"/>
      </w:pPr>
      <w:r>
        <w:t xml:space="preserve">Amends the nepotism provisions of the </w:t>
      </w:r>
      <w:r w:rsidR="00C82FDD">
        <w:t>S</w:t>
      </w:r>
      <w:r>
        <w:t xml:space="preserve">tate </w:t>
      </w:r>
      <w:r w:rsidR="00C82FDD">
        <w:t>E</w:t>
      </w:r>
      <w:r>
        <w:t xml:space="preserve">thics </w:t>
      </w:r>
      <w:r w:rsidR="00C82FDD">
        <w:t>C</w:t>
      </w:r>
      <w:r>
        <w:t>ode to allow employment of immediate family members of board members or superintendents in additional positions in the system (paraprofessional, custodian, or cafeteria worker) provided they meet the qualifications for the position.  The Act also repealed R.S. 42:1119(B)(2)(a)(v), which had permitted immediate family members of school board members or of superintendents who had been employed in their districts for at least one year to be promoted to administrative positions if they had the qualifications to do so.</w:t>
      </w:r>
      <w:r w:rsidR="000809B6">
        <w:t xml:space="preserve">  (Eff. 8/1/26).</w:t>
      </w:r>
    </w:p>
    <w:p w14:paraId="0D751CA5" w14:textId="77777777" w:rsidR="00900DDC" w:rsidRDefault="00900DDC" w:rsidP="00512D4C">
      <w:pPr>
        <w:jc w:val="both"/>
      </w:pPr>
    </w:p>
    <w:p w14:paraId="71C4610E" w14:textId="53F3550E" w:rsidR="00900DDC" w:rsidRPr="00900DDC" w:rsidRDefault="00900DDC" w:rsidP="00512D4C">
      <w:pPr>
        <w:jc w:val="both"/>
        <w:rPr>
          <w:b/>
          <w:bCs w:val="0"/>
        </w:rPr>
      </w:pPr>
      <w:r w:rsidRPr="00900DDC">
        <w:rPr>
          <w:b/>
          <w:bCs w:val="0"/>
        </w:rPr>
        <w:t>Act 190</w:t>
      </w:r>
    </w:p>
    <w:p w14:paraId="236FD03A" w14:textId="77777777" w:rsidR="00900DDC" w:rsidRDefault="00900DDC" w:rsidP="00512D4C">
      <w:pPr>
        <w:jc w:val="both"/>
      </w:pPr>
    </w:p>
    <w:p w14:paraId="315DEAE6" w14:textId="7CF9A45C" w:rsidR="00900DDC" w:rsidRDefault="00900DDC" w:rsidP="00512D4C">
      <w:pPr>
        <w:jc w:val="both"/>
      </w:pPr>
      <w:r>
        <w:t xml:space="preserve">Authorizes </w:t>
      </w:r>
      <w:r w:rsidR="00D9474A">
        <w:t>state and local sales and use tax rebates on purchase of items used in aerospace facilities and activities.</w:t>
      </w:r>
      <w:r w:rsidR="000809B6">
        <w:t xml:space="preserve">  (Eff. 7/1/26).</w:t>
      </w:r>
    </w:p>
    <w:p w14:paraId="0FB7257A" w14:textId="77777777" w:rsidR="00D9474A" w:rsidRDefault="00D9474A" w:rsidP="00512D4C">
      <w:pPr>
        <w:jc w:val="both"/>
      </w:pPr>
    </w:p>
    <w:p w14:paraId="3610C830" w14:textId="4400C64E" w:rsidR="00D9474A" w:rsidRPr="00D9474A" w:rsidRDefault="00D9474A" w:rsidP="00512D4C">
      <w:pPr>
        <w:jc w:val="both"/>
        <w:rPr>
          <w:b/>
          <w:bCs w:val="0"/>
        </w:rPr>
      </w:pPr>
      <w:r w:rsidRPr="00D9474A">
        <w:rPr>
          <w:b/>
          <w:bCs w:val="0"/>
        </w:rPr>
        <w:t>Act 207</w:t>
      </w:r>
    </w:p>
    <w:p w14:paraId="47E72C28" w14:textId="77777777" w:rsidR="00D9474A" w:rsidRDefault="00D9474A" w:rsidP="00512D4C">
      <w:pPr>
        <w:jc w:val="both"/>
      </w:pPr>
    </w:p>
    <w:p w14:paraId="337975BC" w14:textId="15AA1D77" w:rsidR="00D9474A" w:rsidRDefault="00D9474A" w:rsidP="00512D4C">
      <w:pPr>
        <w:jc w:val="both"/>
      </w:pPr>
      <w:r>
        <w:t xml:space="preserve">The crime of </w:t>
      </w:r>
      <w:r w:rsidR="00FF0FD0">
        <w:t>P</w:t>
      </w:r>
      <w:r>
        <w:t xml:space="preserve">rohibited </w:t>
      </w:r>
      <w:r w:rsidR="00FF0FD0">
        <w:t>S</w:t>
      </w:r>
      <w:r>
        <w:t xml:space="preserve">exual </w:t>
      </w:r>
      <w:r w:rsidR="00FF0FD0">
        <w:t>C</w:t>
      </w:r>
      <w:r>
        <w:t>onduct between Educator and Student has been expanded to include school resource officers and security guards.</w:t>
      </w:r>
      <w:r w:rsidR="000809B6">
        <w:t xml:space="preserve">  (Eff. 8/1/26).</w:t>
      </w:r>
    </w:p>
    <w:p w14:paraId="39290483" w14:textId="77777777" w:rsidR="00D9474A" w:rsidRDefault="00D9474A" w:rsidP="00512D4C">
      <w:pPr>
        <w:jc w:val="both"/>
      </w:pPr>
    </w:p>
    <w:p w14:paraId="6A0146E9" w14:textId="5E4E44F5" w:rsidR="00D9474A" w:rsidRPr="00D9474A" w:rsidRDefault="00D9474A" w:rsidP="00512D4C">
      <w:pPr>
        <w:jc w:val="both"/>
        <w:rPr>
          <w:b/>
          <w:bCs w:val="0"/>
        </w:rPr>
      </w:pPr>
      <w:r w:rsidRPr="00D9474A">
        <w:rPr>
          <w:b/>
          <w:bCs w:val="0"/>
        </w:rPr>
        <w:t>Act 211</w:t>
      </w:r>
    </w:p>
    <w:p w14:paraId="692A0DA3" w14:textId="77777777" w:rsidR="00D9474A" w:rsidRDefault="00D9474A" w:rsidP="00512D4C">
      <w:pPr>
        <w:jc w:val="both"/>
      </w:pPr>
    </w:p>
    <w:p w14:paraId="5275D719" w14:textId="2456DC7B" w:rsidR="00D9474A" w:rsidRDefault="00D9474A" w:rsidP="00512D4C">
      <w:pPr>
        <w:jc w:val="both"/>
      </w:pPr>
      <w:r>
        <w:t>Makes it a crime for a person to use an image of a child under the age of seventeen (17) with the intent to train an artificial intelligence model to produce child sexual abuse materials.</w:t>
      </w:r>
      <w:r w:rsidR="000809B6">
        <w:t xml:space="preserve">  (Eff. 8/1/26).</w:t>
      </w:r>
    </w:p>
    <w:p w14:paraId="6963C0C6" w14:textId="77777777" w:rsidR="00D9474A" w:rsidRDefault="00D9474A" w:rsidP="00512D4C">
      <w:pPr>
        <w:jc w:val="both"/>
      </w:pPr>
    </w:p>
    <w:p w14:paraId="70A842FD" w14:textId="59922473" w:rsidR="00D9474A" w:rsidRPr="00D9474A" w:rsidRDefault="00D9474A" w:rsidP="00512D4C">
      <w:pPr>
        <w:jc w:val="both"/>
        <w:rPr>
          <w:b/>
          <w:bCs w:val="0"/>
        </w:rPr>
      </w:pPr>
      <w:r w:rsidRPr="00D9474A">
        <w:rPr>
          <w:b/>
          <w:bCs w:val="0"/>
        </w:rPr>
        <w:t>Act 220</w:t>
      </w:r>
    </w:p>
    <w:p w14:paraId="048D3584" w14:textId="77777777" w:rsidR="00D9474A" w:rsidRDefault="00D9474A" w:rsidP="00512D4C">
      <w:pPr>
        <w:jc w:val="both"/>
      </w:pPr>
    </w:p>
    <w:p w14:paraId="27FD44AF" w14:textId="58F05639" w:rsidR="00D9474A" w:rsidRDefault="00D9474A" w:rsidP="00512D4C">
      <w:pPr>
        <w:jc w:val="both"/>
      </w:pPr>
      <w:r>
        <w:t>Amends R.S. 42:14(C) to authorize the use of electronic voting machines</w:t>
      </w:r>
      <w:r w:rsidR="00FF0FD0">
        <w:t xml:space="preserve"> in public meetings</w:t>
      </w:r>
      <w:r>
        <w:t>, both prospectively and retroactively.</w:t>
      </w:r>
      <w:r w:rsidR="000809B6">
        <w:t xml:space="preserve">  (Eff. 8/1/26).</w:t>
      </w:r>
    </w:p>
    <w:p w14:paraId="7044FF8B" w14:textId="77777777" w:rsidR="00D9474A" w:rsidRDefault="00D9474A" w:rsidP="00512D4C">
      <w:pPr>
        <w:jc w:val="both"/>
      </w:pPr>
    </w:p>
    <w:p w14:paraId="0069203F" w14:textId="77777777" w:rsidR="0033577D" w:rsidRDefault="0033577D" w:rsidP="00512D4C">
      <w:pPr>
        <w:jc w:val="both"/>
        <w:rPr>
          <w:b/>
          <w:bCs w:val="0"/>
        </w:rPr>
      </w:pPr>
    </w:p>
    <w:p w14:paraId="543635BD" w14:textId="4F6F6B03" w:rsidR="00D9474A" w:rsidRPr="00D9474A" w:rsidRDefault="00D9474A" w:rsidP="00512D4C">
      <w:pPr>
        <w:jc w:val="both"/>
        <w:rPr>
          <w:b/>
          <w:bCs w:val="0"/>
        </w:rPr>
      </w:pPr>
      <w:r w:rsidRPr="00D9474A">
        <w:rPr>
          <w:b/>
          <w:bCs w:val="0"/>
        </w:rPr>
        <w:lastRenderedPageBreak/>
        <w:t>Act 233</w:t>
      </w:r>
    </w:p>
    <w:p w14:paraId="695F7B9E" w14:textId="77777777" w:rsidR="00D9474A" w:rsidRDefault="00D9474A" w:rsidP="00512D4C">
      <w:pPr>
        <w:jc w:val="both"/>
      </w:pPr>
    </w:p>
    <w:p w14:paraId="637624F5" w14:textId="1E57645B" w:rsidR="00D9474A" w:rsidRDefault="00D9474A" w:rsidP="00512D4C">
      <w:pPr>
        <w:jc w:val="both"/>
      </w:pPr>
      <w:r>
        <w:t>Reduces the minimum age of an associate educator from twenty-five (25) to twenty-one (21).</w:t>
      </w:r>
      <w:r w:rsidR="000809B6">
        <w:t xml:space="preserve">  (Eff. 5/15/26).</w:t>
      </w:r>
    </w:p>
    <w:p w14:paraId="7048F5AC" w14:textId="77777777" w:rsidR="00D9474A" w:rsidRDefault="00D9474A" w:rsidP="00512D4C">
      <w:pPr>
        <w:jc w:val="both"/>
      </w:pPr>
    </w:p>
    <w:p w14:paraId="0AFE3A5C" w14:textId="108A4FE1" w:rsidR="00D9474A" w:rsidRPr="00D9474A" w:rsidRDefault="00D9474A" w:rsidP="00512D4C">
      <w:pPr>
        <w:jc w:val="both"/>
        <w:rPr>
          <w:b/>
          <w:bCs w:val="0"/>
        </w:rPr>
      </w:pPr>
      <w:r w:rsidRPr="00D9474A">
        <w:rPr>
          <w:b/>
          <w:bCs w:val="0"/>
        </w:rPr>
        <w:t>Act 237</w:t>
      </w:r>
    </w:p>
    <w:p w14:paraId="6A994050" w14:textId="77777777" w:rsidR="00D9474A" w:rsidRDefault="00D9474A" w:rsidP="00512D4C">
      <w:pPr>
        <w:jc w:val="both"/>
      </w:pPr>
    </w:p>
    <w:p w14:paraId="3B107C22" w14:textId="614CC586" w:rsidR="00D9474A" w:rsidRDefault="00D9474A" w:rsidP="00512D4C">
      <w:pPr>
        <w:jc w:val="both"/>
      </w:pPr>
      <w:r>
        <w:t>Requires both superintendent and his designee</w:t>
      </w:r>
      <w:r w:rsidR="00FF0FD0">
        <w:t>,</w:t>
      </w:r>
      <w:r>
        <w:t xml:space="preserve"> or two (2) designees of the superintenden</w:t>
      </w:r>
      <w:r w:rsidR="000809B6">
        <w:t>t,</w:t>
      </w:r>
      <w:r>
        <w:t xml:space="preserve"> to be present during the initial viewing of the recording of a special education classroom after a request to do so has been made.</w:t>
      </w:r>
      <w:r w:rsidR="000809B6">
        <w:t xml:space="preserve">  (Eff. 8/1/26).</w:t>
      </w:r>
    </w:p>
    <w:p w14:paraId="39A7159D" w14:textId="77777777" w:rsidR="00D9474A" w:rsidRDefault="00D9474A" w:rsidP="00512D4C">
      <w:pPr>
        <w:jc w:val="both"/>
      </w:pPr>
    </w:p>
    <w:p w14:paraId="281097A4" w14:textId="1F72B50D" w:rsidR="00D9474A" w:rsidRPr="00D9474A" w:rsidRDefault="00D9474A" w:rsidP="00512D4C">
      <w:pPr>
        <w:jc w:val="both"/>
        <w:rPr>
          <w:b/>
          <w:bCs w:val="0"/>
        </w:rPr>
      </w:pPr>
      <w:r w:rsidRPr="00D9474A">
        <w:rPr>
          <w:b/>
          <w:bCs w:val="0"/>
        </w:rPr>
        <w:t>Act 251</w:t>
      </w:r>
    </w:p>
    <w:p w14:paraId="0A93207C" w14:textId="77777777" w:rsidR="00D9474A" w:rsidRDefault="00D9474A" w:rsidP="00512D4C">
      <w:pPr>
        <w:jc w:val="both"/>
      </w:pPr>
    </w:p>
    <w:p w14:paraId="653B5AE5" w14:textId="69B12A2A" w:rsidR="00D9474A" w:rsidRDefault="00D9474A" w:rsidP="00512D4C">
      <w:pPr>
        <w:jc w:val="both"/>
      </w:pPr>
      <w:r>
        <w:t>Enacts R.S. 9:2720.21 through 2720.23 to prohibit nondisclosure agreements involving victims of child sexual abuse.</w:t>
      </w:r>
      <w:r w:rsidR="000809B6">
        <w:t xml:space="preserve">  (Eff. 5/15/26).</w:t>
      </w:r>
    </w:p>
    <w:p w14:paraId="4B02885A" w14:textId="77777777" w:rsidR="00D9474A" w:rsidRDefault="00D9474A" w:rsidP="00512D4C">
      <w:pPr>
        <w:jc w:val="both"/>
      </w:pPr>
    </w:p>
    <w:p w14:paraId="16FE0967" w14:textId="0AE3B290" w:rsidR="00D9474A" w:rsidRPr="00D9474A" w:rsidRDefault="00D9474A" w:rsidP="00512D4C">
      <w:pPr>
        <w:jc w:val="both"/>
        <w:rPr>
          <w:b/>
          <w:bCs w:val="0"/>
        </w:rPr>
      </w:pPr>
      <w:r w:rsidRPr="00D9474A">
        <w:rPr>
          <w:b/>
          <w:bCs w:val="0"/>
        </w:rPr>
        <w:t>Act 253</w:t>
      </w:r>
    </w:p>
    <w:p w14:paraId="003D3C5F" w14:textId="77777777" w:rsidR="00D9474A" w:rsidRDefault="00D9474A" w:rsidP="00512D4C">
      <w:pPr>
        <w:jc w:val="both"/>
      </w:pPr>
    </w:p>
    <w:p w14:paraId="269416E9" w14:textId="4ADA7FAE" w:rsidR="00D9474A" w:rsidRDefault="00D9474A" w:rsidP="00512D4C">
      <w:pPr>
        <w:jc w:val="both"/>
      </w:pPr>
      <w:r>
        <w:t xml:space="preserve">Beginning with the 2026-27 school year, a physical examination of a student athlete by a qualified health care professional must include </w:t>
      </w:r>
      <w:r w:rsidR="00D9284D">
        <w:t>a cardiovascular</w:t>
      </w:r>
      <w:r w:rsidR="00174693">
        <w:t xml:space="preserve"> prescreening</w:t>
      </w:r>
      <w:r w:rsidR="00C7492E">
        <w:t xml:space="preserve"> </w:t>
      </w:r>
      <w:r w:rsidR="00174693">
        <w:t xml:space="preserve">that follows nationally </w:t>
      </w:r>
      <w:r w:rsidR="00C7492E">
        <w:t>recognized, evidence-based guidelines.  Educational materials must be provided to parents as part of the examination.</w:t>
      </w:r>
      <w:r w:rsidR="000809B6">
        <w:t xml:space="preserve">  (Eff. 8/1/26).</w:t>
      </w:r>
    </w:p>
    <w:p w14:paraId="61B2A218" w14:textId="77777777" w:rsidR="00C7492E" w:rsidRDefault="00C7492E" w:rsidP="00512D4C">
      <w:pPr>
        <w:jc w:val="both"/>
      </w:pPr>
    </w:p>
    <w:p w14:paraId="5610D98D" w14:textId="2A8CA95E" w:rsidR="00C7492E" w:rsidRPr="00C7492E" w:rsidRDefault="00C7492E" w:rsidP="00512D4C">
      <w:pPr>
        <w:jc w:val="both"/>
        <w:rPr>
          <w:b/>
          <w:bCs w:val="0"/>
        </w:rPr>
      </w:pPr>
      <w:r w:rsidRPr="00C7492E">
        <w:rPr>
          <w:b/>
          <w:bCs w:val="0"/>
        </w:rPr>
        <w:t>Act 255</w:t>
      </w:r>
    </w:p>
    <w:p w14:paraId="4A8BCC84" w14:textId="77777777" w:rsidR="00C7492E" w:rsidRDefault="00C7492E" w:rsidP="00512D4C">
      <w:pPr>
        <w:jc w:val="both"/>
      </w:pPr>
    </w:p>
    <w:p w14:paraId="3DC3F802" w14:textId="6A601986" w:rsidR="00C7492E" w:rsidRDefault="00C7492E" w:rsidP="00512D4C">
      <w:pPr>
        <w:jc w:val="both"/>
      </w:pPr>
      <w:r>
        <w:t>Amends R.S. 38:2191 to prohibit public entities from withholding liquidated damages contested by the contractor in certain circumstances.</w:t>
      </w:r>
      <w:r w:rsidR="000809B6">
        <w:t xml:space="preserve">  (Eff. 5/15/26).</w:t>
      </w:r>
    </w:p>
    <w:p w14:paraId="57C9EE6A" w14:textId="77777777" w:rsidR="00C7492E" w:rsidRDefault="00C7492E" w:rsidP="00512D4C">
      <w:pPr>
        <w:jc w:val="both"/>
      </w:pPr>
    </w:p>
    <w:p w14:paraId="4F2415F1" w14:textId="1AB610AF" w:rsidR="00C7492E" w:rsidRPr="00C7492E" w:rsidRDefault="00C7492E" w:rsidP="00512D4C">
      <w:pPr>
        <w:jc w:val="both"/>
        <w:rPr>
          <w:b/>
          <w:bCs w:val="0"/>
        </w:rPr>
      </w:pPr>
      <w:r w:rsidRPr="00C7492E">
        <w:rPr>
          <w:b/>
          <w:bCs w:val="0"/>
        </w:rPr>
        <w:t>Act 259</w:t>
      </w:r>
    </w:p>
    <w:p w14:paraId="12E9C479" w14:textId="77777777" w:rsidR="00C7492E" w:rsidRDefault="00C7492E" w:rsidP="00512D4C">
      <w:pPr>
        <w:jc w:val="both"/>
      </w:pPr>
    </w:p>
    <w:p w14:paraId="377DB2D9" w14:textId="3186AAD8" w:rsidR="00C7492E" w:rsidRDefault="00C7492E" w:rsidP="00512D4C">
      <w:pPr>
        <w:jc w:val="both"/>
      </w:pPr>
      <w:r>
        <w:t>Any school health center in a public high school shall display signs provided by the Louisiana Department of Health relative to pregnancy that are at least sixteen (16”) inches by twenty (20”) inches.</w:t>
      </w:r>
      <w:r w:rsidR="00A45CE7">
        <w:t xml:space="preserve">  (Eff. 5/15/26).</w:t>
      </w:r>
    </w:p>
    <w:p w14:paraId="69975D2E" w14:textId="77777777" w:rsidR="00C7492E" w:rsidRDefault="00C7492E" w:rsidP="00512D4C">
      <w:pPr>
        <w:jc w:val="both"/>
      </w:pPr>
    </w:p>
    <w:p w14:paraId="6FD6DAC6" w14:textId="33794A20" w:rsidR="00C7492E" w:rsidRPr="00C7492E" w:rsidRDefault="00C7492E" w:rsidP="00512D4C">
      <w:pPr>
        <w:jc w:val="both"/>
        <w:rPr>
          <w:b/>
          <w:bCs w:val="0"/>
        </w:rPr>
      </w:pPr>
      <w:r w:rsidRPr="00C7492E">
        <w:rPr>
          <w:b/>
          <w:bCs w:val="0"/>
        </w:rPr>
        <w:t>Act 260</w:t>
      </w:r>
    </w:p>
    <w:p w14:paraId="3A7576D1" w14:textId="77777777" w:rsidR="00C7492E" w:rsidRDefault="00C7492E" w:rsidP="00512D4C">
      <w:pPr>
        <w:jc w:val="both"/>
      </w:pPr>
    </w:p>
    <w:p w14:paraId="3156F138" w14:textId="0021BBDE" w:rsidR="00C7492E" w:rsidRDefault="00C7492E" w:rsidP="00512D4C">
      <w:pPr>
        <w:jc w:val="both"/>
      </w:pPr>
      <w:r>
        <w:t>R.S. 38:2316 is amended relative to professional service contracts.</w:t>
      </w:r>
      <w:r w:rsidR="00A45CE7">
        <w:t xml:space="preserve">  (Eff. 7/1/26).</w:t>
      </w:r>
    </w:p>
    <w:p w14:paraId="38647442" w14:textId="77777777" w:rsidR="00C7492E" w:rsidRDefault="00C7492E" w:rsidP="00512D4C">
      <w:pPr>
        <w:jc w:val="both"/>
      </w:pPr>
    </w:p>
    <w:p w14:paraId="4F1F7F2D" w14:textId="727E4D87" w:rsidR="00C7492E" w:rsidRPr="00C7492E" w:rsidRDefault="00C7492E" w:rsidP="00512D4C">
      <w:pPr>
        <w:jc w:val="both"/>
        <w:rPr>
          <w:b/>
          <w:bCs w:val="0"/>
        </w:rPr>
      </w:pPr>
      <w:r w:rsidRPr="00C7492E">
        <w:rPr>
          <w:b/>
          <w:bCs w:val="0"/>
        </w:rPr>
        <w:t>Act 272</w:t>
      </w:r>
    </w:p>
    <w:p w14:paraId="7A16BBD7" w14:textId="77777777" w:rsidR="00C7492E" w:rsidRDefault="00C7492E" w:rsidP="00512D4C">
      <w:pPr>
        <w:jc w:val="both"/>
      </w:pPr>
    </w:p>
    <w:p w14:paraId="58876169" w14:textId="70021788" w:rsidR="00C7492E" w:rsidRDefault="00C7492E" w:rsidP="00512D4C">
      <w:pPr>
        <w:jc w:val="both"/>
      </w:pPr>
      <w:r>
        <w:t>Calls for a constitutional amendment authorizing the exemption of ad valorem taxes on blighted or derelict property that has been rehabilitated.  This will be on the November 3, 2026 ballot.</w:t>
      </w:r>
      <w:r w:rsidR="00A45CE7">
        <w:t xml:space="preserve">  (Eff. 1/1/27 if passed).</w:t>
      </w:r>
    </w:p>
    <w:p w14:paraId="47E886BC" w14:textId="77777777" w:rsidR="00C7492E" w:rsidRDefault="00C7492E" w:rsidP="00512D4C">
      <w:pPr>
        <w:jc w:val="both"/>
      </w:pPr>
    </w:p>
    <w:p w14:paraId="078039CE" w14:textId="77777777" w:rsidR="0033577D" w:rsidRDefault="0033577D" w:rsidP="00512D4C">
      <w:pPr>
        <w:jc w:val="both"/>
        <w:rPr>
          <w:b/>
          <w:bCs w:val="0"/>
        </w:rPr>
      </w:pPr>
    </w:p>
    <w:p w14:paraId="03C2979D" w14:textId="77777777" w:rsidR="0033577D" w:rsidRDefault="0033577D" w:rsidP="00512D4C">
      <w:pPr>
        <w:jc w:val="both"/>
        <w:rPr>
          <w:b/>
          <w:bCs w:val="0"/>
        </w:rPr>
      </w:pPr>
    </w:p>
    <w:p w14:paraId="1D06C153" w14:textId="77777777" w:rsidR="0033577D" w:rsidRDefault="0033577D" w:rsidP="00512D4C">
      <w:pPr>
        <w:jc w:val="both"/>
        <w:rPr>
          <w:b/>
          <w:bCs w:val="0"/>
        </w:rPr>
      </w:pPr>
    </w:p>
    <w:p w14:paraId="79145AAD" w14:textId="77777777" w:rsidR="0033577D" w:rsidRDefault="0033577D" w:rsidP="00512D4C">
      <w:pPr>
        <w:jc w:val="both"/>
        <w:rPr>
          <w:b/>
          <w:bCs w:val="0"/>
        </w:rPr>
      </w:pPr>
    </w:p>
    <w:p w14:paraId="284E6C0E" w14:textId="1CE79B62" w:rsidR="00C7492E" w:rsidRPr="00C7492E" w:rsidRDefault="00C7492E" w:rsidP="00512D4C">
      <w:pPr>
        <w:jc w:val="both"/>
        <w:rPr>
          <w:b/>
          <w:bCs w:val="0"/>
        </w:rPr>
      </w:pPr>
      <w:r w:rsidRPr="00C7492E">
        <w:rPr>
          <w:b/>
          <w:bCs w:val="0"/>
        </w:rPr>
        <w:t>Act 274</w:t>
      </w:r>
    </w:p>
    <w:p w14:paraId="66F2C2AF" w14:textId="77777777" w:rsidR="00C7492E" w:rsidRDefault="00C7492E" w:rsidP="00512D4C">
      <w:pPr>
        <w:jc w:val="both"/>
      </w:pPr>
    </w:p>
    <w:p w14:paraId="135651C4" w14:textId="22EAD794" w:rsidR="00C7492E" w:rsidRDefault="00626CFD" w:rsidP="00512D4C">
      <w:pPr>
        <w:jc w:val="both"/>
      </w:pPr>
      <w:r>
        <w:t>Calls for a constitutional amendment to increase ad valorem tax exemptions for property owners over sixty-five (65).  The amount of the exemption goes up with the age of the property owners. Such exemptions must be approved by majority of the electors of the parish voting at an election called for that purpose.</w:t>
      </w:r>
      <w:r w:rsidR="00A45CE7">
        <w:t xml:space="preserve">  (Eff. 7/1/28 if passed).</w:t>
      </w:r>
    </w:p>
    <w:p w14:paraId="70978940" w14:textId="77777777" w:rsidR="00626CFD" w:rsidRDefault="00626CFD" w:rsidP="00512D4C">
      <w:pPr>
        <w:jc w:val="both"/>
      </w:pPr>
    </w:p>
    <w:p w14:paraId="49419DCA" w14:textId="2B46AEDF" w:rsidR="00626CFD" w:rsidRPr="00626CFD" w:rsidRDefault="00626CFD" w:rsidP="00512D4C">
      <w:pPr>
        <w:jc w:val="both"/>
        <w:rPr>
          <w:b/>
          <w:bCs w:val="0"/>
        </w:rPr>
      </w:pPr>
      <w:r w:rsidRPr="00626CFD">
        <w:rPr>
          <w:b/>
          <w:bCs w:val="0"/>
        </w:rPr>
        <w:t>Act 277</w:t>
      </w:r>
    </w:p>
    <w:p w14:paraId="5128EFF9" w14:textId="77777777" w:rsidR="00626CFD" w:rsidRDefault="00626CFD" w:rsidP="00512D4C">
      <w:pPr>
        <w:jc w:val="both"/>
      </w:pPr>
    </w:p>
    <w:p w14:paraId="33F2BDF3" w14:textId="7B5DF7B0" w:rsidR="00626CFD" w:rsidRDefault="00626CFD" w:rsidP="00512D4C">
      <w:pPr>
        <w:jc w:val="both"/>
      </w:pPr>
      <w:r>
        <w:t>Calls for a constitutional amendment prohibiting the ex-appropriation of property by foreign adversaries or their agents.</w:t>
      </w:r>
      <w:r w:rsidR="00A45CE7">
        <w:t xml:space="preserve">  (Eff. if passed).</w:t>
      </w:r>
    </w:p>
    <w:p w14:paraId="71E656EF" w14:textId="77777777" w:rsidR="00626CFD" w:rsidRDefault="00626CFD" w:rsidP="00512D4C">
      <w:pPr>
        <w:jc w:val="both"/>
      </w:pPr>
    </w:p>
    <w:p w14:paraId="5C0E2091" w14:textId="28BED578" w:rsidR="00626CFD" w:rsidRPr="00626CFD" w:rsidRDefault="00626CFD" w:rsidP="00512D4C">
      <w:pPr>
        <w:jc w:val="both"/>
        <w:rPr>
          <w:b/>
          <w:bCs w:val="0"/>
        </w:rPr>
      </w:pPr>
      <w:r w:rsidRPr="00626CFD">
        <w:rPr>
          <w:b/>
          <w:bCs w:val="0"/>
        </w:rPr>
        <w:t>Act 281</w:t>
      </w:r>
    </w:p>
    <w:p w14:paraId="5008CB6B" w14:textId="77777777" w:rsidR="00626CFD" w:rsidRDefault="00626CFD" w:rsidP="00512D4C">
      <w:pPr>
        <w:jc w:val="both"/>
      </w:pPr>
    </w:p>
    <w:p w14:paraId="0626E9BE" w14:textId="13B36CEF" w:rsidR="00626CFD" w:rsidRDefault="00626CFD" w:rsidP="00512D4C">
      <w:pPr>
        <w:jc w:val="both"/>
      </w:pPr>
      <w:r>
        <w:t>Amends R.S. 17:8.8(E) relative to the appeals process for teacher applicants who have been denied Louisiana certification.  BESE can delegate that authority to its president.</w:t>
      </w:r>
      <w:r w:rsidR="00A45CE7">
        <w:t xml:space="preserve">  (Eff. 1/1/25 forward).</w:t>
      </w:r>
    </w:p>
    <w:p w14:paraId="571E0E8C" w14:textId="77777777" w:rsidR="00626CFD" w:rsidRDefault="00626CFD" w:rsidP="00512D4C">
      <w:pPr>
        <w:jc w:val="both"/>
      </w:pPr>
    </w:p>
    <w:p w14:paraId="05B31CE0" w14:textId="4CC70B2D" w:rsidR="00626CFD" w:rsidRPr="00626CFD" w:rsidRDefault="00626CFD" w:rsidP="00512D4C">
      <w:pPr>
        <w:jc w:val="both"/>
        <w:rPr>
          <w:b/>
          <w:bCs w:val="0"/>
        </w:rPr>
      </w:pPr>
      <w:r w:rsidRPr="00626CFD">
        <w:rPr>
          <w:b/>
          <w:bCs w:val="0"/>
        </w:rPr>
        <w:t>Act 283</w:t>
      </w:r>
    </w:p>
    <w:p w14:paraId="72D826A0" w14:textId="77777777" w:rsidR="00626CFD" w:rsidRDefault="00626CFD" w:rsidP="00512D4C">
      <w:pPr>
        <w:jc w:val="both"/>
      </w:pPr>
    </w:p>
    <w:p w14:paraId="0CA1E4B3" w14:textId="5D5CFD1B" w:rsidR="00626CFD" w:rsidRDefault="00626CFD" w:rsidP="00512D4C">
      <w:pPr>
        <w:jc w:val="both"/>
      </w:pPr>
      <w:r>
        <w:t>A peace officer in Louisiana must be a U.S. citizen.</w:t>
      </w:r>
      <w:r w:rsidR="00A45CE7">
        <w:t xml:space="preserve">  (Eff. 8/1/26).</w:t>
      </w:r>
    </w:p>
    <w:p w14:paraId="53E1E0FF" w14:textId="77777777" w:rsidR="00626CFD" w:rsidRDefault="00626CFD" w:rsidP="00512D4C">
      <w:pPr>
        <w:jc w:val="both"/>
      </w:pPr>
    </w:p>
    <w:p w14:paraId="53E0DAA8" w14:textId="33D5A9E6" w:rsidR="00626CFD" w:rsidRPr="00626CFD" w:rsidRDefault="00626CFD" w:rsidP="00512D4C">
      <w:pPr>
        <w:jc w:val="both"/>
        <w:rPr>
          <w:b/>
          <w:bCs w:val="0"/>
        </w:rPr>
      </w:pPr>
      <w:r w:rsidRPr="00626CFD">
        <w:rPr>
          <w:b/>
          <w:bCs w:val="0"/>
        </w:rPr>
        <w:t>Act 286</w:t>
      </w:r>
    </w:p>
    <w:p w14:paraId="05F373BC" w14:textId="77777777" w:rsidR="00626CFD" w:rsidRDefault="00626CFD" w:rsidP="00512D4C">
      <w:pPr>
        <w:jc w:val="both"/>
      </w:pPr>
    </w:p>
    <w:p w14:paraId="3D74DF42" w14:textId="7A4ABA6D" w:rsidR="00626CFD" w:rsidRDefault="00626CFD" w:rsidP="00512D4C">
      <w:pPr>
        <w:jc w:val="both"/>
      </w:pPr>
      <w:r>
        <w:t>Enacts R.S. 14:91.16 to make it a crime to provide a child with a melatonin sleep aid without prior written consent of the child’s parent or guardian.</w:t>
      </w:r>
      <w:r w:rsidR="00A45CE7">
        <w:t xml:space="preserve">  (Eff. 8/1/26).</w:t>
      </w:r>
    </w:p>
    <w:p w14:paraId="2361561A" w14:textId="77777777" w:rsidR="00626CFD" w:rsidRDefault="00626CFD" w:rsidP="00512D4C">
      <w:pPr>
        <w:jc w:val="both"/>
      </w:pPr>
    </w:p>
    <w:p w14:paraId="36D6F4B5" w14:textId="2A15599B" w:rsidR="00626CFD" w:rsidRPr="00626CFD" w:rsidRDefault="00626CFD" w:rsidP="00512D4C">
      <w:pPr>
        <w:jc w:val="both"/>
        <w:rPr>
          <w:b/>
          <w:bCs w:val="0"/>
        </w:rPr>
      </w:pPr>
      <w:r w:rsidRPr="00626CFD">
        <w:rPr>
          <w:b/>
          <w:bCs w:val="0"/>
        </w:rPr>
        <w:t>Act 305</w:t>
      </w:r>
    </w:p>
    <w:p w14:paraId="02A41643" w14:textId="77777777" w:rsidR="00626CFD" w:rsidRDefault="00626CFD" w:rsidP="00512D4C">
      <w:pPr>
        <w:jc w:val="both"/>
      </w:pPr>
    </w:p>
    <w:p w14:paraId="73A71190" w14:textId="398DFE94" w:rsidR="00626CFD" w:rsidRDefault="00626CFD" w:rsidP="00512D4C">
      <w:pPr>
        <w:jc w:val="both"/>
      </w:pPr>
      <w:r>
        <w:t>Anyone who violates the Uniform Controlled Dangerous Substances Law</w:t>
      </w:r>
      <w:r w:rsidR="004032DD">
        <w:t xml:space="preserve"> while smoking, vaping, or abusing such controlled dangerous substances within two thousand (2,000) feet of a school shall get enhanced punishment.</w:t>
      </w:r>
      <w:r w:rsidR="00A45CE7">
        <w:t xml:space="preserve">  (Eff. 8/1/26).</w:t>
      </w:r>
    </w:p>
    <w:p w14:paraId="13A2FB71" w14:textId="77777777" w:rsidR="004032DD" w:rsidRDefault="004032DD" w:rsidP="00512D4C">
      <w:pPr>
        <w:jc w:val="both"/>
      </w:pPr>
    </w:p>
    <w:p w14:paraId="6002E505" w14:textId="6B977228" w:rsidR="004032DD" w:rsidRPr="004032DD" w:rsidRDefault="004032DD" w:rsidP="00512D4C">
      <w:pPr>
        <w:jc w:val="both"/>
        <w:rPr>
          <w:b/>
          <w:bCs w:val="0"/>
        </w:rPr>
      </w:pPr>
      <w:r w:rsidRPr="004032DD">
        <w:rPr>
          <w:b/>
          <w:bCs w:val="0"/>
        </w:rPr>
        <w:t>Act 335</w:t>
      </w:r>
    </w:p>
    <w:p w14:paraId="17D61D11" w14:textId="77777777" w:rsidR="004032DD" w:rsidRDefault="004032DD" w:rsidP="00512D4C">
      <w:pPr>
        <w:jc w:val="both"/>
      </w:pPr>
    </w:p>
    <w:p w14:paraId="223BCD13" w14:textId="12204B2B" w:rsidR="004032DD" w:rsidRDefault="004032DD" w:rsidP="00512D4C">
      <w:pPr>
        <w:jc w:val="both"/>
      </w:pPr>
      <w:r>
        <w:t>Lab schools operated by universities shall be considered public schools for purposes of the MFP.</w:t>
      </w:r>
      <w:r w:rsidR="00A45CE7">
        <w:t xml:space="preserve">  (Eff. 8/1/26).</w:t>
      </w:r>
    </w:p>
    <w:p w14:paraId="245E96AE" w14:textId="77777777" w:rsidR="004032DD" w:rsidRDefault="004032DD" w:rsidP="00512D4C">
      <w:pPr>
        <w:jc w:val="both"/>
      </w:pPr>
    </w:p>
    <w:p w14:paraId="0C4024F3" w14:textId="0EF529E6" w:rsidR="004032DD" w:rsidRPr="004032DD" w:rsidRDefault="004032DD" w:rsidP="00512D4C">
      <w:pPr>
        <w:jc w:val="both"/>
        <w:rPr>
          <w:b/>
          <w:bCs w:val="0"/>
        </w:rPr>
      </w:pPr>
      <w:r w:rsidRPr="004032DD">
        <w:rPr>
          <w:b/>
          <w:bCs w:val="0"/>
        </w:rPr>
        <w:t>Act 344</w:t>
      </w:r>
    </w:p>
    <w:p w14:paraId="53A7C54D" w14:textId="77777777" w:rsidR="004032DD" w:rsidRDefault="004032DD" w:rsidP="00512D4C">
      <w:pPr>
        <w:jc w:val="both"/>
      </w:pPr>
    </w:p>
    <w:p w14:paraId="17A56415" w14:textId="63B41523" w:rsidR="004032DD" w:rsidRDefault="004032DD" w:rsidP="00512D4C">
      <w:pPr>
        <w:jc w:val="both"/>
      </w:pPr>
      <w:r>
        <w:t xml:space="preserve">Amends provisions relative to the </w:t>
      </w:r>
      <w:r w:rsidR="00151D85">
        <w:t>T</w:t>
      </w:r>
      <w:r>
        <w:t xml:space="preserve">eacher’s </w:t>
      </w:r>
      <w:r w:rsidR="00151D85">
        <w:t>R</w:t>
      </w:r>
      <w:r>
        <w:t xml:space="preserve">etirement </w:t>
      </w:r>
      <w:r w:rsidR="00151D85">
        <w:t>S</w:t>
      </w:r>
      <w:r>
        <w:t>ystem of Louisiana to provide for re-employment of retired teachers and the ability to earn benefits during re-employment</w:t>
      </w:r>
      <w:r w:rsidR="00A557AD">
        <w:t>.</w:t>
      </w:r>
      <w:r w:rsidR="00A45CE7">
        <w:t xml:space="preserve">  (Eff. 7/1/26).</w:t>
      </w:r>
    </w:p>
    <w:p w14:paraId="00197B9E" w14:textId="77777777" w:rsidR="005A33D0" w:rsidRDefault="005A33D0" w:rsidP="00512D4C">
      <w:pPr>
        <w:jc w:val="both"/>
      </w:pPr>
    </w:p>
    <w:p w14:paraId="0B230A85" w14:textId="77777777" w:rsidR="00A557AD" w:rsidRDefault="00A557AD" w:rsidP="00512D4C">
      <w:pPr>
        <w:jc w:val="both"/>
      </w:pPr>
    </w:p>
    <w:p w14:paraId="62B93E6E" w14:textId="41A4F776" w:rsidR="00A557AD" w:rsidRPr="00A557AD" w:rsidRDefault="00A557AD" w:rsidP="00512D4C">
      <w:pPr>
        <w:jc w:val="both"/>
        <w:rPr>
          <w:b/>
          <w:bCs w:val="0"/>
        </w:rPr>
      </w:pPr>
      <w:r w:rsidRPr="00A557AD">
        <w:rPr>
          <w:b/>
          <w:bCs w:val="0"/>
        </w:rPr>
        <w:lastRenderedPageBreak/>
        <w:t>Act 348</w:t>
      </w:r>
    </w:p>
    <w:p w14:paraId="1B954553" w14:textId="77777777" w:rsidR="00A557AD" w:rsidRDefault="00A557AD" w:rsidP="00512D4C">
      <w:pPr>
        <w:jc w:val="both"/>
      </w:pPr>
    </w:p>
    <w:p w14:paraId="07FE3ABF" w14:textId="7DEC0B7A" w:rsidR="00A557AD" w:rsidRDefault="00B5586B" w:rsidP="00512D4C">
      <w:pPr>
        <w:jc w:val="both"/>
      </w:pPr>
      <w:r>
        <w:t xml:space="preserve">Increases from twenty (20) to thirty-one (31) days from the date of a public meeting the period for preparing and recording </w:t>
      </w:r>
      <w:r w:rsidR="00151D85">
        <w:t xml:space="preserve">official </w:t>
      </w:r>
      <w:r>
        <w:t>minutes.</w:t>
      </w:r>
      <w:r w:rsidR="00151D85">
        <w:t xml:space="preserve">  </w:t>
      </w:r>
      <w:r w:rsidR="00900557">
        <w:t>(Eff. 8/1/26).</w:t>
      </w:r>
    </w:p>
    <w:p w14:paraId="47AB8615" w14:textId="77777777" w:rsidR="00B5586B" w:rsidRDefault="00B5586B" w:rsidP="00512D4C">
      <w:pPr>
        <w:jc w:val="both"/>
      </w:pPr>
    </w:p>
    <w:p w14:paraId="2F463E95" w14:textId="7F775AE6" w:rsidR="00B5586B" w:rsidRPr="00B5586B" w:rsidRDefault="00B5586B" w:rsidP="00512D4C">
      <w:pPr>
        <w:jc w:val="both"/>
        <w:rPr>
          <w:b/>
          <w:bCs w:val="0"/>
        </w:rPr>
      </w:pPr>
      <w:r w:rsidRPr="00B5586B">
        <w:rPr>
          <w:b/>
          <w:bCs w:val="0"/>
        </w:rPr>
        <w:t>Act 355</w:t>
      </w:r>
    </w:p>
    <w:p w14:paraId="5D98FC0D" w14:textId="77777777" w:rsidR="00B5586B" w:rsidRDefault="00B5586B" w:rsidP="00512D4C">
      <w:pPr>
        <w:jc w:val="both"/>
      </w:pPr>
    </w:p>
    <w:p w14:paraId="148A02C6" w14:textId="03D00C9B" w:rsidR="00B5586B" w:rsidRDefault="00B5586B" w:rsidP="00512D4C">
      <w:pPr>
        <w:jc w:val="both"/>
      </w:pPr>
      <w:r>
        <w:t>Makes it easier for honorably discharged individuals to get TOPS scholarships.</w:t>
      </w:r>
      <w:r w:rsidR="005A33D0">
        <w:t xml:space="preserve">  (Eff. 8/1/26).</w:t>
      </w:r>
    </w:p>
    <w:p w14:paraId="380C7851" w14:textId="77777777" w:rsidR="00B5586B" w:rsidRDefault="00B5586B" w:rsidP="00512D4C">
      <w:pPr>
        <w:jc w:val="both"/>
      </w:pPr>
    </w:p>
    <w:p w14:paraId="631611AC" w14:textId="35D0F8C5" w:rsidR="00B5586B" w:rsidRPr="00B5586B" w:rsidRDefault="00B5586B" w:rsidP="00512D4C">
      <w:pPr>
        <w:jc w:val="both"/>
        <w:rPr>
          <w:b/>
          <w:bCs w:val="0"/>
        </w:rPr>
      </w:pPr>
      <w:r w:rsidRPr="00B5586B">
        <w:rPr>
          <w:b/>
          <w:bCs w:val="0"/>
        </w:rPr>
        <w:t>Act 364</w:t>
      </w:r>
    </w:p>
    <w:p w14:paraId="5477DA6F" w14:textId="77777777" w:rsidR="00B5586B" w:rsidRDefault="00B5586B" w:rsidP="00512D4C">
      <w:pPr>
        <w:jc w:val="both"/>
      </w:pPr>
    </w:p>
    <w:p w14:paraId="4B203D34" w14:textId="2F2AF955" w:rsidR="00B5586B" w:rsidRDefault="00B5586B" w:rsidP="00512D4C">
      <w:pPr>
        <w:jc w:val="both"/>
      </w:pPr>
      <w:r>
        <w:t>The time limitation for pursuing certain charges against public officials or public officers is set at ten (10) years following service or employment.</w:t>
      </w:r>
      <w:r w:rsidR="005A33D0">
        <w:t xml:space="preserve">  (Eff. 8/1/26).</w:t>
      </w:r>
    </w:p>
    <w:p w14:paraId="7086F40E" w14:textId="77777777" w:rsidR="00B5586B" w:rsidRDefault="00B5586B" w:rsidP="00512D4C">
      <w:pPr>
        <w:jc w:val="both"/>
      </w:pPr>
    </w:p>
    <w:p w14:paraId="362708D6" w14:textId="31626108" w:rsidR="00B5586B" w:rsidRDefault="00B5586B" w:rsidP="00512D4C">
      <w:pPr>
        <w:jc w:val="both"/>
      </w:pPr>
      <w:r w:rsidRPr="00B5586B">
        <w:rPr>
          <w:b/>
          <w:bCs w:val="0"/>
        </w:rPr>
        <w:t>Act 377</w:t>
      </w:r>
    </w:p>
    <w:p w14:paraId="49437473" w14:textId="77777777" w:rsidR="00B5586B" w:rsidRDefault="00B5586B" w:rsidP="00512D4C">
      <w:pPr>
        <w:jc w:val="both"/>
      </w:pPr>
    </w:p>
    <w:p w14:paraId="4C2044AE" w14:textId="6C69FF39" w:rsidR="00B5586B" w:rsidRDefault="00B5586B" w:rsidP="00512D4C">
      <w:pPr>
        <w:jc w:val="both"/>
      </w:pPr>
      <w:r>
        <w:t>The Coach Safely Act grants limitations of liability to te</w:t>
      </w:r>
      <w:r w:rsidR="005A33D0">
        <w:t>am</w:t>
      </w:r>
      <w:r>
        <w:t xml:space="preserve"> volunteer health care providers who have participated in a youth injury mitigation course, which is a course approved by the Louisiana Department of Health and listed on its website.  Such courses will be listed within one hundred eighty (180) days after the effective date of this Act.</w:t>
      </w:r>
      <w:r w:rsidR="005A33D0">
        <w:t xml:space="preserve">  (Eff. 5/22/26).</w:t>
      </w:r>
    </w:p>
    <w:p w14:paraId="429B6D9A" w14:textId="77777777" w:rsidR="00B5586B" w:rsidRDefault="00B5586B" w:rsidP="00512D4C">
      <w:pPr>
        <w:jc w:val="both"/>
      </w:pPr>
    </w:p>
    <w:p w14:paraId="6E9BF005" w14:textId="3FBAB04F" w:rsidR="00B5586B" w:rsidRPr="00B5586B" w:rsidRDefault="00B5586B" w:rsidP="00512D4C">
      <w:pPr>
        <w:jc w:val="both"/>
        <w:rPr>
          <w:b/>
          <w:bCs w:val="0"/>
        </w:rPr>
      </w:pPr>
      <w:r w:rsidRPr="00B5586B">
        <w:rPr>
          <w:b/>
          <w:bCs w:val="0"/>
        </w:rPr>
        <w:t>Act 378</w:t>
      </w:r>
    </w:p>
    <w:p w14:paraId="4D08056C" w14:textId="77777777" w:rsidR="00B5586B" w:rsidRDefault="00B5586B" w:rsidP="00512D4C">
      <w:pPr>
        <w:jc w:val="both"/>
      </w:pPr>
    </w:p>
    <w:p w14:paraId="4DE507EA" w14:textId="5166DF34" w:rsidR="00B5586B" w:rsidRDefault="00B5586B" w:rsidP="00512D4C">
      <w:pPr>
        <w:jc w:val="both"/>
      </w:pPr>
      <w:r>
        <w:t>Prohibits the Louisiana Department of Education from assigning an exit code to a student different from that assigned by the school system without the concurrence of the school system.</w:t>
      </w:r>
      <w:r w:rsidR="005A33D0">
        <w:t xml:space="preserve">  (Eff. 5/22/26).</w:t>
      </w:r>
    </w:p>
    <w:p w14:paraId="0BE3DEAD" w14:textId="77777777" w:rsidR="00B5586B" w:rsidRDefault="00B5586B" w:rsidP="00512D4C">
      <w:pPr>
        <w:jc w:val="both"/>
      </w:pPr>
    </w:p>
    <w:p w14:paraId="66071774" w14:textId="6921108D" w:rsidR="00B5586B" w:rsidRPr="00B5586B" w:rsidRDefault="00B5586B" w:rsidP="00512D4C">
      <w:pPr>
        <w:jc w:val="both"/>
        <w:rPr>
          <w:b/>
          <w:bCs w:val="0"/>
        </w:rPr>
      </w:pPr>
      <w:r w:rsidRPr="00B5586B">
        <w:rPr>
          <w:b/>
          <w:bCs w:val="0"/>
        </w:rPr>
        <w:t>Act 393</w:t>
      </w:r>
    </w:p>
    <w:p w14:paraId="66A56884" w14:textId="77777777" w:rsidR="00B5586B" w:rsidRDefault="00B5586B" w:rsidP="00512D4C">
      <w:pPr>
        <w:jc w:val="both"/>
      </w:pPr>
    </w:p>
    <w:p w14:paraId="1DCB88D0" w14:textId="65488AE4" w:rsidR="00B5586B" w:rsidRDefault="00B5586B" w:rsidP="00512D4C">
      <w:pPr>
        <w:jc w:val="both"/>
      </w:pPr>
      <w:r>
        <w:t xml:space="preserve">The initial proposal for a vocational and </w:t>
      </w:r>
      <w:r w:rsidR="004B5D05">
        <w:t xml:space="preserve">technical education charter school may be made to BESE as a proposal for a </w:t>
      </w:r>
      <w:r w:rsidR="00F35C44">
        <w:t>T</w:t>
      </w:r>
      <w:r w:rsidR="004B5D05">
        <w:t>ype 2 charter school.  The proposal must be accompanied by a resolution from the State Board of Commerce and Industry explaining the need for the classes to be offered.</w:t>
      </w:r>
      <w:r w:rsidR="005A33D0">
        <w:t xml:space="preserve">  (Eff. 8/1/26).</w:t>
      </w:r>
    </w:p>
    <w:p w14:paraId="2471235E" w14:textId="77777777" w:rsidR="004B5D05" w:rsidRDefault="004B5D05" w:rsidP="00512D4C">
      <w:pPr>
        <w:jc w:val="both"/>
      </w:pPr>
    </w:p>
    <w:p w14:paraId="2E4D2CB4" w14:textId="0967AA3B" w:rsidR="004B5D05" w:rsidRPr="004B5D05" w:rsidRDefault="004B5D05" w:rsidP="00512D4C">
      <w:pPr>
        <w:jc w:val="both"/>
        <w:rPr>
          <w:b/>
          <w:bCs w:val="0"/>
        </w:rPr>
      </w:pPr>
      <w:r w:rsidRPr="004B5D05">
        <w:rPr>
          <w:b/>
          <w:bCs w:val="0"/>
        </w:rPr>
        <w:t>Act 413</w:t>
      </w:r>
    </w:p>
    <w:p w14:paraId="644BA4FD" w14:textId="77777777" w:rsidR="004B5D05" w:rsidRDefault="004B5D05" w:rsidP="00512D4C">
      <w:pPr>
        <w:jc w:val="both"/>
      </w:pPr>
    </w:p>
    <w:p w14:paraId="7BFB1047" w14:textId="367A613D" w:rsidR="004B5D05" w:rsidRDefault="004B5D05" w:rsidP="00512D4C">
      <w:pPr>
        <w:jc w:val="both"/>
      </w:pPr>
      <w:r>
        <w:t>Drafting or revising a student’s Individual Graduation Plan may be assisted by the school counselor or a career coach selected from a list published by the Louisiana Department of Education on its website on or before January 1, 2027.  Local school boards may form regional consortia to share the cost of contracting with career coaches.  A description of its plan to provide career coaching to each school shall be made part of the district’s pupil progression plan.</w:t>
      </w:r>
      <w:r w:rsidR="006C6FA2">
        <w:t xml:space="preserve">  (Eff. 8/1/26).</w:t>
      </w:r>
    </w:p>
    <w:p w14:paraId="30CEB341" w14:textId="77777777" w:rsidR="004B5D05" w:rsidRDefault="004B5D05" w:rsidP="00512D4C">
      <w:pPr>
        <w:jc w:val="both"/>
      </w:pPr>
    </w:p>
    <w:p w14:paraId="42B661C6" w14:textId="55E46425" w:rsidR="004B5D05" w:rsidRPr="004B5D05" w:rsidRDefault="004B5D05" w:rsidP="00512D4C">
      <w:pPr>
        <w:jc w:val="both"/>
        <w:rPr>
          <w:b/>
          <w:bCs w:val="0"/>
        </w:rPr>
      </w:pPr>
      <w:r w:rsidRPr="004B5D05">
        <w:rPr>
          <w:b/>
          <w:bCs w:val="0"/>
        </w:rPr>
        <w:t>Act 432</w:t>
      </w:r>
    </w:p>
    <w:p w14:paraId="570D23C4" w14:textId="77777777" w:rsidR="004B5D05" w:rsidRDefault="004B5D05" w:rsidP="00512D4C">
      <w:pPr>
        <w:jc w:val="both"/>
      </w:pPr>
    </w:p>
    <w:p w14:paraId="67CEBE7C" w14:textId="64D635F5" w:rsidR="004B5D05" w:rsidRDefault="0092595D" w:rsidP="00512D4C">
      <w:pPr>
        <w:jc w:val="both"/>
      </w:pPr>
      <w:r>
        <w:t xml:space="preserve">Enacts R.S. 17:176.3 to require the Louisiana Department of Education to conduct a study on the direction and regulation of interscholastic high school athletics through a cooperative endeavor </w:t>
      </w:r>
      <w:r>
        <w:lastRenderedPageBreak/>
        <w:t>agreement with a nonprofit corporation.  The study shall be based on the assumption that all interscholastic high school athletic competitions for public high schools and non-public high schools that receive state funds would be conducted in accordance with the provisions of applicable state law, BESE rules, and the provisions of the cooperative endeavor agreement beginning with the 2028-29 school year.</w:t>
      </w:r>
      <w:r w:rsidR="006C6FA2">
        <w:t xml:space="preserve">  (Eff. 8/1/26).</w:t>
      </w:r>
    </w:p>
    <w:p w14:paraId="5D2C93D6" w14:textId="77777777" w:rsidR="0092595D" w:rsidRDefault="0092595D" w:rsidP="00512D4C">
      <w:pPr>
        <w:jc w:val="both"/>
      </w:pPr>
    </w:p>
    <w:p w14:paraId="665527D6" w14:textId="591F7E63" w:rsidR="0092595D" w:rsidRPr="0092595D" w:rsidRDefault="0092595D" w:rsidP="00512D4C">
      <w:pPr>
        <w:jc w:val="both"/>
        <w:rPr>
          <w:b/>
          <w:bCs w:val="0"/>
        </w:rPr>
      </w:pPr>
      <w:r w:rsidRPr="0092595D">
        <w:rPr>
          <w:b/>
          <w:bCs w:val="0"/>
        </w:rPr>
        <w:t>Act 438</w:t>
      </w:r>
    </w:p>
    <w:p w14:paraId="5043FFD9" w14:textId="77777777" w:rsidR="0092595D" w:rsidRDefault="0092595D" w:rsidP="00512D4C">
      <w:pPr>
        <w:jc w:val="both"/>
      </w:pPr>
    </w:p>
    <w:p w14:paraId="2EBAC67D" w14:textId="61B1914A" w:rsidR="0092595D" w:rsidRDefault="0092595D" w:rsidP="00512D4C">
      <w:pPr>
        <w:jc w:val="both"/>
      </w:pPr>
      <w:r>
        <w:t xml:space="preserve">The </w:t>
      </w:r>
      <w:r w:rsidR="006C6FA2">
        <w:t>B</w:t>
      </w:r>
      <w:r>
        <w:t xml:space="preserve">oard of </w:t>
      </w:r>
      <w:r w:rsidR="006C6FA2">
        <w:t>R</w:t>
      </w:r>
      <w:r>
        <w:t>egents shall establish an</w:t>
      </w:r>
      <w:r w:rsidR="006C6FA2">
        <w:t>d</w:t>
      </w:r>
      <w:r>
        <w:t xml:space="preserve"> administer </w:t>
      </w:r>
      <w:r w:rsidR="006C6FA2">
        <w:t>a</w:t>
      </w:r>
      <w:r>
        <w:t xml:space="preserve"> uniform, statewide application process for high school students to apply to participate in dual enrollment programs by the beginning of the 2027-28 school year.</w:t>
      </w:r>
      <w:r w:rsidR="006C6FA2">
        <w:t xml:space="preserve">  (Eff. 2027-28 school year).</w:t>
      </w:r>
      <w:r>
        <w:t xml:space="preserve"> </w:t>
      </w:r>
    </w:p>
    <w:p w14:paraId="1F38F75F" w14:textId="77777777" w:rsidR="0092595D" w:rsidRDefault="0092595D" w:rsidP="00512D4C">
      <w:pPr>
        <w:jc w:val="both"/>
      </w:pPr>
    </w:p>
    <w:p w14:paraId="4FC0EF9D" w14:textId="7C17B7B3" w:rsidR="0092595D" w:rsidRPr="0092595D" w:rsidRDefault="0092595D" w:rsidP="00512D4C">
      <w:pPr>
        <w:jc w:val="both"/>
        <w:rPr>
          <w:b/>
          <w:bCs w:val="0"/>
        </w:rPr>
      </w:pPr>
      <w:r w:rsidRPr="0092595D">
        <w:rPr>
          <w:b/>
          <w:bCs w:val="0"/>
        </w:rPr>
        <w:t>Act 442</w:t>
      </w:r>
    </w:p>
    <w:p w14:paraId="5B7F206B" w14:textId="77777777" w:rsidR="0092595D" w:rsidRDefault="0092595D" w:rsidP="00512D4C">
      <w:pPr>
        <w:jc w:val="both"/>
      </w:pPr>
    </w:p>
    <w:p w14:paraId="5176DCB5" w14:textId="277C7404" w:rsidR="0092595D" w:rsidRDefault="00146F5C" w:rsidP="00512D4C">
      <w:pPr>
        <w:jc w:val="both"/>
      </w:pPr>
      <w:r>
        <w:t>Amends R.S. 38:2212(B)(2) to authorize the use of fillable electronic bid forms to facilitate the receipt of bids through an electronic bidding platform if the fillable electronic bid form includes all of the text and input fields contained in the Louisiana Uniform Bid Form.</w:t>
      </w:r>
      <w:r w:rsidR="006C6FA2">
        <w:t xml:space="preserve">  (Eff. 5/29/26).</w:t>
      </w:r>
    </w:p>
    <w:p w14:paraId="564B4583" w14:textId="77777777" w:rsidR="00146F5C" w:rsidRDefault="00146F5C" w:rsidP="00512D4C">
      <w:pPr>
        <w:jc w:val="both"/>
      </w:pPr>
    </w:p>
    <w:p w14:paraId="185B30EF" w14:textId="461A4392" w:rsidR="00146F5C" w:rsidRPr="00146F5C" w:rsidRDefault="00146F5C" w:rsidP="00512D4C">
      <w:pPr>
        <w:jc w:val="both"/>
        <w:rPr>
          <w:b/>
          <w:bCs w:val="0"/>
        </w:rPr>
      </w:pPr>
      <w:r w:rsidRPr="00146F5C">
        <w:rPr>
          <w:b/>
          <w:bCs w:val="0"/>
        </w:rPr>
        <w:t>Act 461</w:t>
      </w:r>
    </w:p>
    <w:p w14:paraId="14E9B931" w14:textId="77777777" w:rsidR="00146F5C" w:rsidRDefault="00146F5C" w:rsidP="00512D4C">
      <w:pPr>
        <w:jc w:val="both"/>
      </w:pPr>
    </w:p>
    <w:p w14:paraId="6B5DB25C" w14:textId="3238697B" w:rsidR="00146F5C" w:rsidRDefault="00146F5C" w:rsidP="00512D4C">
      <w:pPr>
        <w:jc w:val="both"/>
      </w:pPr>
      <w:r>
        <w:t xml:space="preserve">Enacts R.S. 17:288.1-288.5 and 17:3996(B)(92) as the School Released Time Education Act.  “Released time course” means a course in religious instruction taught by a sponsoring entity in which a student is allowed to attend, subject to parental approval, at an off-campus location.  Each school board </w:t>
      </w:r>
      <w:r w:rsidRPr="006C6FA2">
        <w:rPr>
          <w:u w:val="single"/>
        </w:rPr>
        <w:t>may</w:t>
      </w:r>
      <w:r>
        <w:t xml:space="preserve"> adopt </w:t>
      </w:r>
      <w:r w:rsidR="006C6FA2">
        <w:t>a</w:t>
      </w:r>
      <w:r>
        <w:t xml:space="preserve"> policy that allows students to participate in a released time course.  The written consent shall be on a form created by the school board which outlines limitations of liability on the school district and other enumerated things.</w:t>
      </w:r>
      <w:r w:rsidR="00CA6C74">
        <w:t xml:space="preserve">  (Eff.</w:t>
      </w:r>
      <w:r w:rsidR="00F424BA">
        <w:t xml:space="preserve"> </w:t>
      </w:r>
      <w:r w:rsidR="00A63DEA">
        <w:t>5/29/26).</w:t>
      </w:r>
    </w:p>
    <w:p w14:paraId="51DC1E0C" w14:textId="77777777" w:rsidR="00146F5C" w:rsidRDefault="00146F5C" w:rsidP="00512D4C">
      <w:pPr>
        <w:jc w:val="both"/>
      </w:pPr>
    </w:p>
    <w:p w14:paraId="49F544CE" w14:textId="1EE10B8A" w:rsidR="00146F5C" w:rsidRPr="00146F5C" w:rsidRDefault="00146F5C" w:rsidP="00512D4C">
      <w:pPr>
        <w:jc w:val="both"/>
        <w:rPr>
          <w:b/>
          <w:bCs w:val="0"/>
        </w:rPr>
      </w:pPr>
      <w:r w:rsidRPr="00146F5C">
        <w:rPr>
          <w:b/>
          <w:bCs w:val="0"/>
        </w:rPr>
        <w:t>Act 496</w:t>
      </w:r>
    </w:p>
    <w:p w14:paraId="05413DEA" w14:textId="77777777" w:rsidR="00146F5C" w:rsidRDefault="00146F5C" w:rsidP="00512D4C">
      <w:pPr>
        <w:jc w:val="both"/>
      </w:pPr>
    </w:p>
    <w:p w14:paraId="5FEA7EAF" w14:textId="6FD42935" w:rsidR="00146F5C" w:rsidRDefault="006478FD" w:rsidP="00512D4C">
      <w:pPr>
        <w:jc w:val="both"/>
      </w:pPr>
      <w:r>
        <w:t>Enacts R.S. 17:416.14.1 to prohibit any student or employee at an elementary or secondary school from using material considered to be a deepfake against a K-12 student with the intent to coerce, harass, or intimidate the student or to sell the material.  “Deepfake” means any audio or visual media in an electronic format that is manipulated in a manner that would falsely appear to be an authentic record of the actual speech or conduct of the individual or that replaces an individual’s likeness with another individual as depicted in the recording.  BESE shall adopt rules and regulations to implement the provisions of this Act.</w:t>
      </w:r>
      <w:r w:rsidR="00894102">
        <w:t xml:space="preserve">  (Eff. </w:t>
      </w:r>
      <w:r w:rsidR="001C6C8D">
        <w:t>8/1/26).</w:t>
      </w:r>
    </w:p>
    <w:p w14:paraId="4D2332C6" w14:textId="77777777" w:rsidR="006478FD" w:rsidRDefault="006478FD" w:rsidP="00512D4C">
      <w:pPr>
        <w:jc w:val="both"/>
      </w:pPr>
    </w:p>
    <w:p w14:paraId="255C996E" w14:textId="6371E7C6" w:rsidR="006478FD" w:rsidRPr="006478FD" w:rsidRDefault="006478FD" w:rsidP="00512D4C">
      <w:pPr>
        <w:jc w:val="both"/>
        <w:rPr>
          <w:b/>
          <w:bCs w:val="0"/>
        </w:rPr>
      </w:pPr>
      <w:r w:rsidRPr="006478FD">
        <w:rPr>
          <w:b/>
          <w:bCs w:val="0"/>
        </w:rPr>
        <w:t>Act 521</w:t>
      </w:r>
    </w:p>
    <w:p w14:paraId="4FEF14BE" w14:textId="77777777" w:rsidR="006478FD" w:rsidRDefault="006478FD" w:rsidP="00512D4C">
      <w:pPr>
        <w:jc w:val="both"/>
      </w:pPr>
    </w:p>
    <w:p w14:paraId="4F722471" w14:textId="2FDD3807" w:rsidR="006478FD" w:rsidRDefault="006478FD" w:rsidP="00512D4C">
      <w:pPr>
        <w:jc w:val="both"/>
      </w:pPr>
      <w:r>
        <w:t>The Louisiana</w:t>
      </w:r>
      <w:r w:rsidR="009A7360">
        <w:t xml:space="preserve"> </w:t>
      </w:r>
      <w:r w:rsidR="009C6CD4">
        <w:t>Department of Education may establish a School Safety Drone Response Pilot Program to evaluate the use of drone technology as a supplement to existing school safety and law enforcement response protocols at each local public school.  The program shall be conducted a</w:t>
      </w:r>
      <w:r w:rsidR="0074470A">
        <w:t>s</w:t>
      </w:r>
      <w:r w:rsidR="009C6CD4">
        <w:t xml:space="preserve"> part of the crisis management response plan of the school.</w:t>
      </w:r>
      <w:r w:rsidR="0074470A">
        <w:t xml:space="preserve">  (Eff. </w:t>
      </w:r>
      <w:r w:rsidR="00243B39">
        <w:t>8/1/26).</w:t>
      </w:r>
    </w:p>
    <w:p w14:paraId="2EB11A24" w14:textId="77777777" w:rsidR="00243B39" w:rsidRDefault="00243B39" w:rsidP="00512D4C">
      <w:pPr>
        <w:jc w:val="both"/>
      </w:pPr>
    </w:p>
    <w:p w14:paraId="7153066F" w14:textId="77777777" w:rsidR="00243B39" w:rsidRDefault="00243B39" w:rsidP="00512D4C">
      <w:pPr>
        <w:jc w:val="both"/>
      </w:pPr>
    </w:p>
    <w:p w14:paraId="667B5CFD" w14:textId="77777777" w:rsidR="009C6CD4" w:rsidRDefault="009C6CD4" w:rsidP="00512D4C">
      <w:pPr>
        <w:jc w:val="both"/>
      </w:pPr>
    </w:p>
    <w:p w14:paraId="38F9895F" w14:textId="4745507B" w:rsidR="009C6CD4" w:rsidRPr="009C6CD4" w:rsidRDefault="009C6CD4" w:rsidP="00512D4C">
      <w:pPr>
        <w:jc w:val="both"/>
        <w:rPr>
          <w:b/>
          <w:bCs w:val="0"/>
        </w:rPr>
      </w:pPr>
      <w:r w:rsidRPr="009C6CD4">
        <w:rPr>
          <w:b/>
          <w:bCs w:val="0"/>
        </w:rPr>
        <w:lastRenderedPageBreak/>
        <w:t>Act 523</w:t>
      </w:r>
    </w:p>
    <w:p w14:paraId="6E1102AC" w14:textId="77777777" w:rsidR="009C6CD4" w:rsidRDefault="009C6CD4" w:rsidP="00512D4C">
      <w:pPr>
        <w:jc w:val="both"/>
      </w:pPr>
    </w:p>
    <w:p w14:paraId="3175B1AF" w14:textId="5110FC69" w:rsidR="009C6CD4" w:rsidRDefault="009C6CD4" w:rsidP="00512D4C">
      <w:pPr>
        <w:jc w:val="both"/>
      </w:pPr>
      <w:r>
        <w:t>A charter school that terminates in the 8</w:t>
      </w:r>
      <w:r w:rsidRPr="009C6CD4">
        <w:rPr>
          <w:vertAlign w:val="superscript"/>
        </w:rPr>
        <w:t>th</w:t>
      </w:r>
      <w:r>
        <w:t xml:space="preserve"> grade shall provide written notice to each 8</w:t>
      </w:r>
      <w:r w:rsidRPr="009C6CD4">
        <w:rPr>
          <w:vertAlign w:val="superscript"/>
        </w:rPr>
        <w:t>th</w:t>
      </w:r>
      <w:r>
        <w:t xml:space="preserve"> grade student and his parents of the purposes of an Individualized Graduation Plan no later than October 1 of the student’s 9</w:t>
      </w:r>
      <w:r w:rsidRPr="009C6CD4">
        <w:rPr>
          <w:vertAlign w:val="superscript"/>
        </w:rPr>
        <w:t>th</w:t>
      </w:r>
      <w:r>
        <w:t xml:space="preserve"> grade year.</w:t>
      </w:r>
      <w:r w:rsidR="004A1F31">
        <w:t xml:space="preserve">  (Eff. </w:t>
      </w:r>
      <w:r w:rsidR="00FA7810">
        <w:t>8/1/26).</w:t>
      </w:r>
    </w:p>
    <w:p w14:paraId="57B7EECC" w14:textId="77777777" w:rsidR="009C6CD4" w:rsidRDefault="009C6CD4" w:rsidP="00512D4C">
      <w:pPr>
        <w:jc w:val="both"/>
      </w:pPr>
    </w:p>
    <w:p w14:paraId="499DF8D9" w14:textId="77777777" w:rsidR="0033577D" w:rsidRDefault="0033577D" w:rsidP="00512D4C">
      <w:pPr>
        <w:jc w:val="both"/>
        <w:rPr>
          <w:b/>
          <w:bCs w:val="0"/>
        </w:rPr>
      </w:pPr>
    </w:p>
    <w:p w14:paraId="2EA97425" w14:textId="77777777" w:rsidR="0033577D" w:rsidRDefault="0033577D" w:rsidP="00512D4C">
      <w:pPr>
        <w:jc w:val="both"/>
        <w:rPr>
          <w:b/>
          <w:bCs w:val="0"/>
        </w:rPr>
      </w:pPr>
    </w:p>
    <w:p w14:paraId="28F8CD71" w14:textId="4C608A60" w:rsidR="009C6CD4" w:rsidRPr="009C6CD4" w:rsidRDefault="009C6CD4" w:rsidP="00512D4C">
      <w:pPr>
        <w:jc w:val="both"/>
        <w:rPr>
          <w:b/>
          <w:bCs w:val="0"/>
        </w:rPr>
      </w:pPr>
      <w:r w:rsidRPr="009C6CD4">
        <w:rPr>
          <w:b/>
          <w:bCs w:val="0"/>
        </w:rPr>
        <w:t>Act 539</w:t>
      </w:r>
    </w:p>
    <w:p w14:paraId="75398E50" w14:textId="77777777" w:rsidR="009C6CD4" w:rsidRDefault="009C6CD4" w:rsidP="00512D4C">
      <w:pPr>
        <w:jc w:val="both"/>
      </w:pPr>
    </w:p>
    <w:p w14:paraId="22FEA69B" w14:textId="1DC8CD23" w:rsidR="009C6CD4" w:rsidRDefault="009C6CD4" w:rsidP="00512D4C">
      <w:pPr>
        <w:jc w:val="both"/>
      </w:pPr>
      <w:r>
        <w:t>Known as the Teacher’s Shield Act.  It enacts R.S. 17:15(A)(1)(b)(iii) to provide that negligent hiring statutes or rules shall not apply if the person hired by the school board or non-public school  has a valid teaching certificate or authorization provided by BESE.  It amends R.S.</w:t>
      </w:r>
      <w:r w:rsidR="00F94086">
        <w:t xml:space="preserve"> </w:t>
      </w:r>
      <w:r>
        <w:t>17:416 to require that each school annually provide written notice at the beginning of each school year to each teacher or other school employee of their rights to request disciplinary action against a student and of their eligibility for sick and personal leave in the event that the employee is injured by a student who committed an assault or battery against the employee.  Any student who commits an assault or battery on a school employee shall be immediately recommended for expulsion of not less than two (2) complete school semesters and will be required to participate in an anger management program in an alternative placement during the expulsion</w:t>
      </w:r>
      <w:r w:rsidR="00B74CF8">
        <w:t xml:space="preserve">.  The student shall not be allowed to attend the </w:t>
      </w:r>
      <w:r w:rsidR="00C82FDD">
        <w:t>school to which the employee victim of assault and battery is assigned.</w:t>
      </w:r>
      <w:r w:rsidR="00CF7DA8">
        <w:t xml:space="preserve">  (Eff. </w:t>
      </w:r>
      <w:r w:rsidR="007473C0">
        <w:t>8/1/26).</w:t>
      </w:r>
    </w:p>
    <w:p w14:paraId="2798B02B" w14:textId="77777777" w:rsidR="00C82FDD" w:rsidRDefault="00C82FDD" w:rsidP="00512D4C">
      <w:pPr>
        <w:jc w:val="both"/>
      </w:pPr>
    </w:p>
    <w:p w14:paraId="6DCD3E48" w14:textId="35909D9C" w:rsidR="00C82FDD" w:rsidRPr="00C82FDD" w:rsidRDefault="00C82FDD" w:rsidP="00512D4C">
      <w:pPr>
        <w:jc w:val="both"/>
        <w:rPr>
          <w:b/>
          <w:bCs w:val="0"/>
        </w:rPr>
      </w:pPr>
      <w:r w:rsidRPr="00C82FDD">
        <w:rPr>
          <w:b/>
          <w:bCs w:val="0"/>
        </w:rPr>
        <w:t>Act 545</w:t>
      </w:r>
    </w:p>
    <w:p w14:paraId="6D0CBD84" w14:textId="77777777" w:rsidR="00C82FDD" w:rsidRDefault="00C82FDD" w:rsidP="00512D4C">
      <w:pPr>
        <w:jc w:val="both"/>
      </w:pPr>
    </w:p>
    <w:p w14:paraId="5C2C692D" w14:textId="3F6F9F42" w:rsidR="00C82FDD" w:rsidRDefault="00C82FDD" w:rsidP="00512D4C">
      <w:pPr>
        <w:jc w:val="both"/>
      </w:pPr>
      <w:r>
        <w:t>Amends R.S. 17:176.2 to authorize students enrolled in virtual schools to participate in public school activities at the public school they would otherwise attend based on their residence.  This includes extracurricular activities and interscholastic athletics.</w:t>
      </w:r>
      <w:r w:rsidR="001F4780">
        <w:t xml:space="preserve">  (Eff. 8/1/26).</w:t>
      </w:r>
    </w:p>
    <w:p w14:paraId="6F118861" w14:textId="77777777" w:rsidR="00C82FDD" w:rsidRDefault="00C82FDD" w:rsidP="00512D4C">
      <w:pPr>
        <w:jc w:val="both"/>
      </w:pPr>
    </w:p>
    <w:p w14:paraId="26672768" w14:textId="1D21E572" w:rsidR="00C82FDD" w:rsidRPr="00C82FDD" w:rsidRDefault="00C82FDD" w:rsidP="00512D4C">
      <w:pPr>
        <w:jc w:val="both"/>
        <w:rPr>
          <w:b/>
          <w:bCs w:val="0"/>
        </w:rPr>
      </w:pPr>
      <w:r w:rsidRPr="00C82FDD">
        <w:rPr>
          <w:b/>
          <w:bCs w:val="0"/>
        </w:rPr>
        <w:t>Act 547</w:t>
      </w:r>
    </w:p>
    <w:p w14:paraId="24C28A72" w14:textId="77777777" w:rsidR="00C82FDD" w:rsidRDefault="00C82FDD" w:rsidP="00512D4C">
      <w:pPr>
        <w:jc w:val="both"/>
      </w:pPr>
    </w:p>
    <w:p w14:paraId="5675DA4A" w14:textId="776C2613" w:rsidR="00C82FDD" w:rsidRDefault="00C82FDD" w:rsidP="00512D4C">
      <w:pPr>
        <w:jc w:val="both"/>
      </w:pPr>
      <w:r>
        <w:t xml:space="preserve">Enacts R.S. 17:3217.6 to authorize institutions under the supervision of the Board of Supervisors of Community and Technical Colleges to establish pilot programs in partnership with local public school systems for the purpose of increasing access to commercial </w:t>
      </w:r>
      <w:r w:rsidR="00296E32">
        <w:t>driver’s</w:t>
      </w:r>
      <w:r>
        <w:t xml:space="preserve"> license training programs.</w:t>
      </w:r>
      <w:r w:rsidR="00CE4717">
        <w:t xml:space="preserve">  (Eff. </w:t>
      </w:r>
      <w:r w:rsidR="00860C81">
        <w:t>8/1/26).</w:t>
      </w:r>
    </w:p>
    <w:p w14:paraId="05979433" w14:textId="77777777" w:rsidR="00C82FDD" w:rsidRDefault="00C82FDD" w:rsidP="00512D4C">
      <w:pPr>
        <w:jc w:val="both"/>
      </w:pPr>
    </w:p>
    <w:p w14:paraId="2E4C8999" w14:textId="44FF09C9" w:rsidR="00C82FDD" w:rsidRPr="00C82FDD" w:rsidRDefault="00C82FDD" w:rsidP="00512D4C">
      <w:pPr>
        <w:jc w:val="both"/>
        <w:rPr>
          <w:b/>
          <w:bCs w:val="0"/>
        </w:rPr>
      </w:pPr>
      <w:r w:rsidRPr="00C82FDD">
        <w:rPr>
          <w:b/>
          <w:bCs w:val="0"/>
        </w:rPr>
        <w:t>Act 548</w:t>
      </w:r>
    </w:p>
    <w:p w14:paraId="0A4E7223" w14:textId="77777777" w:rsidR="00C82FDD" w:rsidRDefault="00C82FDD" w:rsidP="00512D4C">
      <w:pPr>
        <w:jc w:val="both"/>
      </w:pPr>
    </w:p>
    <w:p w14:paraId="2A6BF3CB" w14:textId="6238CDFF" w:rsidR="00C82FDD" w:rsidRDefault="0050182F" w:rsidP="00512D4C">
      <w:pPr>
        <w:jc w:val="both"/>
      </w:pPr>
      <w:r>
        <w:t>Amends R.S. 17:282.4(F) to require that each public and approved non-public middle school and high school post on its website information about youth suicide prevention programs and to permit them to include similar information in their student handbooks.</w:t>
      </w:r>
      <w:r w:rsidR="0051531F">
        <w:t xml:space="preserve">  (Eff. 8/1/28).</w:t>
      </w:r>
    </w:p>
    <w:p w14:paraId="0B659566" w14:textId="77777777" w:rsidR="0050182F" w:rsidRDefault="0050182F" w:rsidP="00512D4C">
      <w:pPr>
        <w:jc w:val="both"/>
      </w:pPr>
    </w:p>
    <w:p w14:paraId="3A6DDC71" w14:textId="2A211F80" w:rsidR="0050182F" w:rsidRPr="0050182F" w:rsidRDefault="0050182F" w:rsidP="00512D4C">
      <w:pPr>
        <w:jc w:val="both"/>
        <w:rPr>
          <w:b/>
          <w:bCs w:val="0"/>
        </w:rPr>
      </w:pPr>
      <w:r w:rsidRPr="0050182F">
        <w:rPr>
          <w:b/>
          <w:bCs w:val="0"/>
        </w:rPr>
        <w:t>Act 576</w:t>
      </w:r>
    </w:p>
    <w:p w14:paraId="5C7E408E" w14:textId="77777777" w:rsidR="0050182F" w:rsidRDefault="0050182F" w:rsidP="00512D4C">
      <w:pPr>
        <w:jc w:val="both"/>
      </w:pPr>
    </w:p>
    <w:p w14:paraId="204CF048" w14:textId="41EA6F7D" w:rsidR="0050182F" w:rsidRDefault="0050182F" w:rsidP="00512D4C">
      <w:pPr>
        <w:jc w:val="both"/>
      </w:pPr>
      <w:r>
        <w:t xml:space="preserve">Amends R.S. 17:3914(C)(3) to require the Louisiana Department of Education to develop a system of unique early childhood education identification numbers.  On or before December 31, 2027, </w:t>
      </w:r>
      <w:r>
        <w:lastRenderedPageBreak/>
        <w:t>each local public</w:t>
      </w:r>
      <w:r w:rsidR="00EF17CE">
        <w:t xml:space="preserve"> </w:t>
      </w:r>
      <w:r>
        <w:t>school board shall link each early childhood education identification number assigned by BESE to the corresponding student’s student identification number for purposes of research and analysis of early childhood programs.</w:t>
      </w:r>
      <w:r w:rsidR="00EF17CE">
        <w:t xml:space="preserve">  (Eff. </w:t>
      </w:r>
      <w:r w:rsidR="00AB0EDC">
        <w:t>8/1/26).</w:t>
      </w:r>
    </w:p>
    <w:p w14:paraId="281BCEBC" w14:textId="77777777" w:rsidR="0050182F" w:rsidRDefault="0050182F" w:rsidP="00512D4C">
      <w:pPr>
        <w:jc w:val="both"/>
      </w:pPr>
    </w:p>
    <w:p w14:paraId="43F39CFA" w14:textId="52313D1C" w:rsidR="0050182F" w:rsidRPr="0050182F" w:rsidRDefault="0050182F" w:rsidP="00512D4C">
      <w:pPr>
        <w:jc w:val="both"/>
        <w:rPr>
          <w:b/>
          <w:bCs w:val="0"/>
        </w:rPr>
      </w:pPr>
      <w:r w:rsidRPr="0050182F">
        <w:rPr>
          <w:b/>
          <w:bCs w:val="0"/>
        </w:rPr>
        <w:t>Act 579</w:t>
      </w:r>
    </w:p>
    <w:p w14:paraId="5EC99979" w14:textId="77777777" w:rsidR="0050182F" w:rsidRDefault="0050182F" w:rsidP="00512D4C">
      <w:pPr>
        <w:jc w:val="both"/>
      </w:pPr>
    </w:p>
    <w:p w14:paraId="7C6D5FEB" w14:textId="24D83DEA" w:rsidR="0050182F" w:rsidRDefault="0050182F" w:rsidP="00512D4C">
      <w:pPr>
        <w:jc w:val="both"/>
      </w:pPr>
      <w:r>
        <w:t>Enacts R.S. 23:333 to prohibit any political subdivision of the state from adopting or enforcing a policy that requires an employee to state or identify pronouns inconsistent with the employee’s sex.</w:t>
      </w:r>
      <w:r w:rsidR="00AB0EDC">
        <w:t xml:space="preserve">  (Eff. </w:t>
      </w:r>
      <w:r w:rsidR="0071328C">
        <w:t>8/1/26).</w:t>
      </w:r>
      <w:r>
        <w:t xml:space="preserve"> </w:t>
      </w:r>
    </w:p>
    <w:p w14:paraId="0B907CC8" w14:textId="77777777" w:rsidR="0050182F" w:rsidRDefault="0050182F" w:rsidP="00512D4C">
      <w:pPr>
        <w:jc w:val="both"/>
      </w:pPr>
    </w:p>
    <w:p w14:paraId="12E9C418" w14:textId="14DAB8D3" w:rsidR="0050182F" w:rsidRPr="0050182F" w:rsidRDefault="0050182F" w:rsidP="00512D4C">
      <w:pPr>
        <w:jc w:val="both"/>
        <w:rPr>
          <w:b/>
          <w:bCs w:val="0"/>
        </w:rPr>
      </w:pPr>
      <w:r w:rsidRPr="0050182F">
        <w:rPr>
          <w:b/>
          <w:bCs w:val="0"/>
        </w:rPr>
        <w:t>Act 580</w:t>
      </w:r>
    </w:p>
    <w:p w14:paraId="341A356C" w14:textId="77777777" w:rsidR="0050182F" w:rsidRDefault="0050182F" w:rsidP="00512D4C">
      <w:pPr>
        <w:jc w:val="both"/>
      </w:pPr>
    </w:p>
    <w:p w14:paraId="1030B1E1" w14:textId="15A88FFE" w:rsidR="0050182F" w:rsidRDefault="0050182F" w:rsidP="00512D4C">
      <w:pPr>
        <w:jc w:val="both"/>
      </w:pPr>
      <w:r>
        <w:t>Establishes the Early Childhood Care and Education Commission to study and make recommendations relative to establishing a statewide liaison and framework for the future of early childhood care and education in Louisiana.</w:t>
      </w:r>
      <w:r w:rsidR="00FA1439">
        <w:t xml:space="preserve">  (Eff. </w:t>
      </w:r>
      <w:r w:rsidR="00301A7F">
        <w:t>5/29/26).</w:t>
      </w:r>
    </w:p>
    <w:p w14:paraId="2884FF05" w14:textId="77777777" w:rsidR="0050182F" w:rsidRDefault="0050182F" w:rsidP="00512D4C">
      <w:pPr>
        <w:jc w:val="both"/>
      </w:pPr>
    </w:p>
    <w:p w14:paraId="30C48105" w14:textId="4315F45E" w:rsidR="0050182F" w:rsidRPr="0050182F" w:rsidRDefault="0050182F" w:rsidP="00512D4C">
      <w:pPr>
        <w:jc w:val="both"/>
        <w:rPr>
          <w:b/>
          <w:bCs w:val="0"/>
        </w:rPr>
      </w:pPr>
      <w:r w:rsidRPr="0050182F">
        <w:rPr>
          <w:b/>
          <w:bCs w:val="0"/>
        </w:rPr>
        <w:t>Act 587</w:t>
      </w:r>
    </w:p>
    <w:p w14:paraId="1B82D950" w14:textId="77777777" w:rsidR="0050182F" w:rsidRDefault="0050182F" w:rsidP="00512D4C">
      <w:pPr>
        <w:jc w:val="both"/>
      </w:pPr>
    </w:p>
    <w:p w14:paraId="3CD24B33" w14:textId="36E96442" w:rsidR="0050182F" w:rsidRDefault="0050182F" w:rsidP="00512D4C">
      <w:pPr>
        <w:jc w:val="both"/>
      </w:pPr>
      <w:r>
        <w:t>Requires BESE to approve a pre-kindergarten program developed by a non-public school if the program meets the requirements of the Act and maintains substantial compliance with the child’s safety and welfare standards provided for in R.S. 17:407.41.  The youngest age at which a child may enter pre-K shall be three (3) years old by September 30 of the year in which the child enrolls.  BESE shall establish child-</w:t>
      </w:r>
      <w:r w:rsidR="00F50CDE">
        <w:t>to-staff ratios, and both public and non-public schools shall comply with such ratios.  A non-public school that receives no state or federal funds from any source shall be exempt from certain requirements of this law.</w:t>
      </w:r>
      <w:r w:rsidR="00DA7C66">
        <w:t xml:space="preserve">  (Eff.</w:t>
      </w:r>
      <w:r w:rsidR="00CE311E">
        <w:t xml:space="preserve"> 6/1/26).</w:t>
      </w:r>
    </w:p>
    <w:p w14:paraId="11DFD65D" w14:textId="77777777" w:rsidR="00F50CDE" w:rsidRDefault="00F50CDE" w:rsidP="00512D4C">
      <w:pPr>
        <w:jc w:val="both"/>
      </w:pPr>
    </w:p>
    <w:p w14:paraId="5AB34485" w14:textId="2DE693A1" w:rsidR="00F50CDE" w:rsidRPr="00F50CDE" w:rsidRDefault="00F50CDE" w:rsidP="00512D4C">
      <w:pPr>
        <w:jc w:val="both"/>
        <w:rPr>
          <w:b/>
          <w:bCs w:val="0"/>
        </w:rPr>
      </w:pPr>
      <w:r w:rsidRPr="00F50CDE">
        <w:rPr>
          <w:b/>
          <w:bCs w:val="0"/>
        </w:rPr>
        <w:t>Act 606</w:t>
      </w:r>
    </w:p>
    <w:p w14:paraId="669940A9" w14:textId="77777777" w:rsidR="00F50CDE" w:rsidRDefault="00F50CDE" w:rsidP="00512D4C">
      <w:pPr>
        <w:jc w:val="both"/>
      </w:pPr>
    </w:p>
    <w:p w14:paraId="1685D058" w14:textId="68739C58" w:rsidR="00F50CDE" w:rsidRDefault="00F50CDE" w:rsidP="00512D4C">
      <w:pPr>
        <w:jc w:val="both"/>
      </w:pPr>
      <w:r>
        <w:t>Calls for a constitutional amendment to require the legislature to appropriate no less than twenty-five (25%) percent of any money designated in the official forecast as nonrecurring to the state retirement systems for application toward their unfunded accrued liabilities.</w:t>
      </w:r>
      <w:r w:rsidR="00BB0E9E">
        <w:t xml:space="preserve">  </w:t>
      </w:r>
      <w:r w:rsidR="00F36E1B">
        <w:t>(Eff. if passed).</w:t>
      </w:r>
    </w:p>
    <w:p w14:paraId="6CADDD84" w14:textId="77777777" w:rsidR="00F50CDE" w:rsidRDefault="00F50CDE" w:rsidP="00512D4C">
      <w:pPr>
        <w:jc w:val="both"/>
      </w:pPr>
    </w:p>
    <w:p w14:paraId="46F9AC94" w14:textId="07D10829" w:rsidR="00F50CDE" w:rsidRPr="00F50CDE" w:rsidRDefault="00F50CDE" w:rsidP="00512D4C">
      <w:pPr>
        <w:jc w:val="both"/>
        <w:rPr>
          <w:b/>
          <w:bCs w:val="0"/>
        </w:rPr>
      </w:pPr>
      <w:r w:rsidRPr="00F50CDE">
        <w:rPr>
          <w:b/>
          <w:bCs w:val="0"/>
        </w:rPr>
        <w:t>Act 617</w:t>
      </w:r>
    </w:p>
    <w:p w14:paraId="2BB7466D" w14:textId="77777777" w:rsidR="00F50CDE" w:rsidRDefault="00F50CDE" w:rsidP="00512D4C">
      <w:pPr>
        <w:jc w:val="both"/>
      </w:pPr>
    </w:p>
    <w:p w14:paraId="22AAC15D" w14:textId="617F24EA" w:rsidR="00F50CDE" w:rsidRDefault="00F50CDE" w:rsidP="00512D4C">
      <w:pPr>
        <w:jc w:val="both"/>
      </w:pPr>
      <w:r>
        <w:t>Supplements the definition of battery of a school teacher found in R.S. 14:34.3 to include “when the battery was committed because of the status of the victim as a school teacher” and strengthens the penalties against those students and others who commit such crime.</w:t>
      </w:r>
      <w:r w:rsidR="00DD22DC">
        <w:t xml:space="preserve">  (Eff. 8/1/26).</w:t>
      </w:r>
    </w:p>
    <w:p w14:paraId="63DADC7C" w14:textId="77777777" w:rsidR="00F50CDE" w:rsidRDefault="00F50CDE" w:rsidP="00512D4C">
      <w:pPr>
        <w:jc w:val="both"/>
      </w:pPr>
    </w:p>
    <w:p w14:paraId="439195B3" w14:textId="524D8A57" w:rsidR="00F50CDE" w:rsidRPr="00F50CDE" w:rsidRDefault="00F50CDE" w:rsidP="00512D4C">
      <w:pPr>
        <w:jc w:val="both"/>
        <w:rPr>
          <w:b/>
          <w:bCs w:val="0"/>
        </w:rPr>
      </w:pPr>
      <w:r w:rsidRPr="00F50CDE">
        <w:rPr>
          <w:b/>
          <w:bCs w:val="0"/>
        </w:rPr>
        <w:t>Act 619</w:t>
      </w:r>
    </w:p>
    <w:p w14:paraId="1E00A357" w14:textId="77777777" w:rsidR="00F50CDE" w:rsidRDefault="00F50CDE" w:rsidP="00512D4C">
      <w:pPr>
        <w:jc w:val="both"/>
      </w:pPr>
    </w:p>
    <w:p w14:paraId="6B3A252F" w14:textId="20F70C8D" w:rsidR="00F50CDE" w:rsidRDefault="00F50CDE" w:rsidP="00512D4C">
      <w:pPr>
        <w:jc w:val="both"/>
      </w:pPr>
      <w:r>
        <w:t>Enhances the penalties for terrorizing a school property and for menacing a school property and authorizes criminal charges against the parent of a minor who commits such offences.  Also requires the principal of each public school to disseminate information during the first five (5) days of each school year to each student in grades six (6) and above regarding the crime</w:t>
      </w:r>
      <w:r w:rsidR="00E118E6">
        <w:t>s</w:t>
      </w:r>
      <w:r>
        <w:t xml:space="preserve"> and the consequences of terrorizing or menacing a school property, school-sponsored event, or a firearm free zone.  The same information shall be provided to the parent of each student in grades six</w:t>
      </w:r>
      <w:r w:rsidR="00AD7021">
        <w:t xml:space="preserve"> </w:t>
      </w:r>
      <w:r w:rsidR="00AD7021">
        <w:lastRenderedPageBreak/>
        <w:t xml:space="preserve">through </w:t>
      </w:r>
      <w:r>
        <w:t>twelve (6–12) on a form containing a signature line acknowledging receipt and understanding.  The Louisiana Department of Education shall develop the information and provide it to each public school governing authority, which shall disseminate it to each principal.</w:t>
      </w:r>
      <w:r w:rsidR="00414B66">
        <w:t xml:space="preserve">  (Eff. </w:t>
      </w:r>
      <w:r w:rsidR="00F16686">
        <w:t>8/1/26).</w:t>
      </w:r>
    </w:p>
    <w:p w14:paraId="038F6554" w14:textId="77777777" w:rsidR="00F50CDE" w:rsidRDefault="00F50CDE" w:rsidP="00512D4C">
      <w:pPr>
        <w:jc w:val="both"/>
      </w:pPr>
    </w:p>
    <w:p w14:paraId="3990663D" w14:textId="42F09741" w:rsidR="00F50CDE" w:rsidRPr="00F50CDE" w:rsidRDefault="00F50CDE" w:rsidP="00512D4C">
      <w:pPr>
        <w:jc w:val="both"/>
        <w:rPr>
          <w:b/>
          <w:bCs w:val="0"/>
        </w:rPr>
      </w:pPr>
      <w:r w:rsidRPr="00F50CDE">
        <w:rPr>
          <w:b/>
          <w:bCs w:val="0"/>
        </w:rPr>
        <w:t>Act 625</w:t>
      </w:r>
    </w:p>
    <w:p w14:paraId="26A56F1A" w14:textId="77777777" w:rsidR="00F50CDE" w:rsidRDefault="00F50CDE" w:rsidP="00512D4C">
      <w:pPr>
        <w:jc w:val="both"/>
      </w:pPr>
    </w:p>
    <w:p w14:paraId="369B007F" w14:textId="4B20DB65" w:rsidR="00F50CDE" w:rsidRDefault="00296E32" w:rsidP="00512D4C">
      <w:pPr>
        <w:jc w:val="both"/>
      </w:pPr>
      <w:r>
        <w:t>Expands the number of days that teachers may take personal leave from two (2) to four (4) each school year.</w:t>
      </w:r>
      <w:r w:rsidR="004C23F7">
        <w:t xml:space="preserve">  (Eff. </w:t>
      </w:r>
      <w:r w:rsidR="00C475AF">
        <w:t>8/1/26).</w:t>
      </w:r>
      <w:r>
        <w:t xml:space="preserve">  </w:t>
      </w:r>
    </w:p>
    <w:p w14:paraId="5A7E0450" w14:textId="77777777" w:rsidR="00AD7021" w:rsidRDefault="00AD7021" w:rsidP="00512D4C">
      <w:pPr>
        <w:jc w:val="both"/>
      </w:pPr>
    </w:p>
    <w:p w14:paraId="3500D00A" w14:textId="34B4BDD8" w:rsidR="00AD7021" w:rsidRPr="00AD7021" w:rsidRDefault="00AD7021" w:rsidP="00512D4C">
      <w:pPr>
        <w:jc w:val="both"/>
        <w:rPr>
          <w:b/>
          <w:bCs w:val="0"/>
        </w:rPr>
      </w:pPr>
      <w:r w:rsidRPr="00AD7021">
        <w:rPr>
          <w:b/>
          <w:bCs w:val="0"/>
        </w:rPr>
        <w:t>Act 628</w:t>
      </w:r>
    </w:p>
    <w:p w14:paraId="765FBF9F" w14:textId="77777777" w:rsidR="00AD7021" w:rsidRDefault="00AD7021" w:rsidP="00512D4C">
      <w:pPr>
        <w:jc w:val="both"/>
      </w:pPr>
    </w:p>
    <w:p w14:paraId="10EF153D" w14:textId="07AF3A71" w:rsidR="00AD7021" w:rsidRDefault="00AD7021" w:rsidP="00512D4C">
      <w:pPr>
        <w:jc w:val="both"/>
      </w:pPr>
      <w:r>
        <w:t>Enacts R.S. 17:2113 and 3996(B)(24) to require the Louisiana Department of Education to include questions pertaining to food insecurity on the residency questionnaires administered for purposes of the Federal McKinney-Vento Homeless Children and Youth Assistance Act.  Each public school shall annually distribute the questionnaire to each student in grades K-12 upon enrollment, change of address, and reasonable suspicion of food insecurity.  This Act is applicable to charter schools as well.</w:t>
      </w:r>
      <w:r w:rsidR="004E4421">
        <w:t xml:space="preserve">  (Eff.</w:t>
      </w:r>
      <w:r w:rsidR="003378CD">
        <w:t>8/1/26).</w:t>
      </w:r>
    </w:p>
    <w:p w14:paraId="352C208A" w14:textId="77777777" w:rsidR="00AD7021" w:rsidRDefault="00AD7021" w:rsidP="00512D4C">
      <w:pPr>
        <w:jc w:val="both"/>
      </w:pPr>
    </w:p>
    <w:p w14:paraId="2198A530" w14:textId="18BAB85E" w:rsidR="00AD7021" w:rsidRPr="00AD7021" w:rsidRDefault="00AD7021" w:rsidP="00512D4C">
      <w:pPr>
        <w:jc w:val="both"/>
        <w:rPr>
          <w:b/>
          <w:bCs w:val="0"/>
        </w:rPr>
      </w:pPr>
      <w:r w:rsidRPr="00AD7021">
        <w:rPr>
          <w:b/>
          <w:bCs w:val="0"/>
        </w:rPr>
        <w:t>Act 631</w:t>
      </w:r>
    </w:p>
    <w:p w14:paraId="7AE8E021" w14:textId="77777777" w:rsidR="00AD7021" w:rsidRDefault="00AD7021" w:rsidP="00512D4C">
      <w:pPr>
        <w:jc w:val="both"/>
      </w:pPr>
    </w:p>
    <w:p w14:paraId="27896150" w14:textId="145EC7F4" w:rsidR="00AD7021" w:rsidRDefault="00AD7021" w:rsidP="00512D4C">
      <w:pPr>
        <w:jc w:val="both"/>
      </w:pPr>
      <w:r>
        <w:t xml:space="preserve">Enacts R.S. 17:421 and 3996(B)(24) to provide that each school employee (including employees of charter schools) must receive training </w:t>
      </w:r>
      <w:r w:rsidR="00BA1168">
        <w:t>on</w:t>
      </w:r>
      <w:r>
        <w:t xml:space="preserve"> reporting requirements for teachers or childcare providers found in Children’s Code Article 603.1.  That would include completion by teachers and childcare providers of an online training course provided by the Department of Children and Family Services between June 1 and August 31 of each year.</w:t>
      </w:r>
      <w:r w:rsidR="00BA1168">
        <w:t xml:space="preserve">  </w:t>
      </w:r>
      <w:r w:rsidR="00F640FC">
        <w:t>(Eff. 8/1/26).</w:t>
      </w:r>
    </w:p>
    <w:p w14:paraId="295C50C2" w14:textId="77777777" w:rsidR="00AD7021" w:rsidRDefault="00AD7021" w:rsidP="00512D4C">
      <w:pPr>
        <w:jc w:val="both"/>
      </w:pPr>
    </w:p>
    <w:p w14:paraId="01821123" w14:textId="4A30BA80" w:rsidR="00AD7021" w:rsidRPr="00AD7021" w:rsidRDefault="00AD7021" w:rsidP="00512D4C">
      <w:pPr>
        <w:jc w:val="both"/>
        <w:rPr>
          <w:b/>
          <w:bCs w:val="0"/>
        </w:rPr>
      </w:pPr>
      <w:r w:rsidRPr="00AD7021">
        <w:rPr>
          <w:b/>
          <w:bCs w:val="0"/>
        </w:rPr>
        <w:t>Act 645</w:t>
      </w:r>
    </w:p>
    <w:p w14:paraId="3621F18C" w14:textId="77777777" w:rsidR="00AD7021" w:rsidRDefault="00AD7021" w:rsidP="00512D4C">
      <w:pPr>
        <w:jc w:val="both"/>
      </w:pPr>
    </w:p>
    <w:p w14:paraId="57CDE09B" w14:textId="288F284A" w:rsidR="00AD7021" w:rsidRDefault="00AD7021" w:rsidP="00512D4C">
      <w:pPr>
        <w:jc w:val="both"/>
      </w:pPr>
      <w:r>
        <w:t>Amends R.S. 17:492 to give the superintendent the authority to terminate probationary bus operators without going to the school board.</w:t>
      </w:r>
      <w:r w:rsidR="00460C18">
        <w:t xml:space="preserve">  (Eff. </w:t>
      </w:r>
      <w:r w:rsidR="003B6A50">
        <w:t>8/1/26).</w:t>
      </w:r>
    </w:p>
    <w:p w14:paraId="046CD8FB" w14:textId="77777777" w:rsidR="00AD7021" w:rsidRDefault="00AD7021" w:rsidP="00512D4C">
      <w:pPr>
        <w:jc w:val="both"/>
      </w:pPr>
    </w:p>
    <w:p w14:paraId="7123CE19" w14:textId="03ACED00" w:rsidR="00AD7021" w:rsidRPr="00AD7021" w:rsidRDefault="00AD7021" w:rsidP="00512D4C">
      <w:pPr>
        <w:jc w:val="both"/>
        <w:rPr>
          <w:b/>
          <w:bCs w:val="0"/>
        </w:rPr>
      </w:pPr>
      <w:r w:rsidRPr="00AD7021">
        <w:rPr>
          <w:b/>
          <w:bCs w:val="0"/>
        </w:rPr>
        <w:t>Act 650</w:t>
      </w:r>
    </w:p>
    <w:p w14:paraId="2FD40F9A" w14:textId="77777777" w:rsidR="00AD7021" w:rsidRDefault="00AD7021" w:rsidP="00512D4C">
      <w:pPr>
        <w:jc w:val="both"/>
      </w:pPr>
    </w:p>
    <w:p w14:paraId="15B481D7" w14:textId="38D0CCE5" w:rsidR="00AD7021" w:rsidRDefault="00AD7021" w:rsidP="00512D4C">
      <w:pPr>
        <w:jc w:val="both"/>
      </w:pPr>
      <w:r>
        <w:t>Enacts R.S. 17:17.9 and 3996(B)(92) to require each public school and charter school with students in grades seven through twelve (7-12) to display flyers about the Safe Haven Law designed by the Louisiana Department of Children and Family Services on the inside of the door to each bathroom stall in each bathroom in the school building.  The Department shall make</w:t>
      </w:r>
      <w:r w:rsidR="007E5D1B">
        <w:t xml:space="preserve"> the flyer available for download on its website, and the Louisiana Department of Education shall inform school governing authorities about how to obtain it.  If a bathroom is used in the normal course of the school day by students in grades six (6) or below, then the school is not required to post the flyers in the stalls but may come up with another approach to informing students in grades seven through twelve (7-12) about the content.</w:t>
      </w:r>
      <w:r w:rsidR="00A82452">
        <w:t xml:space="preserve">  (Eff. </w:t>
      </w:r>
      <w:r w:rsidR="00AF21BD">
        <w:t>8/1/26).</w:t>
      </w:r>
    </w:p>
    <w:p w14:paraId="72D9A72B" w14:textId="77777777" w:rsidR="00AF21BD" w:rsidRDefault="00AF21BD" w:rsidP="00512D4C">
      <w:pPr>
        <w:jc w:val="both"/>
      </w:pPr>
    </w:p>
    <w:p w14:paraId="4A3A3C16" w14:textId="77777777" w:rsidR="00AF21BD" w:rsidRDefault="00AF21BD" w:rsidP="00512D4C">
      <w:pPr>
        <w:jc w:val="both"/>
      </w:pPr>
    </w:p>
    <w:p w14:paraId="2A683C49" w14:textId="77777777" w:rsidR="007E5D1B" w:rsidRDefault="007E5D1B" w:rsidP="00512D4C">
      <w:pPr>
        <w:jc w:val="both"/>
      </w:pPr>
    </w:p>
    <w:p w14:paraId="7B1284CD" w14:textId="52FECF86" w:rsidR="007E5D1B" w:rsidRPr="007E5D1B" w:rsidRDefault="007E5D1B" w:rsidP="00512D4C">
      <w:pPr>
        <w:jc w:val="both"/>
        <w:rPr>
          <w:b/>
          <w:bCs w:val="0"/>
        </w:rPr>
      </w:pPr>
      <w:r w:rsidRPr="007E5D1B">
        <w:rPr>
          <w:b/>
          <w:bCs w:val="0"/>
        </w:rPr>
        <w:lastRenderedPageBreak/>
        <w:t>Act 665</w:t>
      </w:r>
    </w:p>
    <w:p w14:paraId="1423736C" w14:textId="77777777" w:rsidR="007E5D1B" w:rsidRDefault="007E5D1B" w:rsidP="00512D4C">
      <w:pPr>
        <w:jc w:val="both"/>
      </w:pPr>
    </w:p>
    <w:p w14:paraId="0727FA35" w14:textId="4D9CC581" w:rsidR="007E5D1B" w:rsidRDefault="007E5D1B" w:rsidP="00512D4C">
      <w:pPr>
        <w:jc w:val="both"/>
      </w:pPr>
      <w:r>
        <w:t>Enacts R.S. 38:2212.1(Q)</w:t>
      </w:r>
      <w:r w:rsidR="003C2AAE">
        <w:t xml:space="preserve"> and (R) to authorize local governmental subdivisions to purchase materials, equipment, supplies, or services through qualified group purchasing organizations if either the price is less than that on the state contract or bid list or the items are not under state contract or on the state bid list.</w:t>
      </w:r>
      <w:r w:rsidR="007259ED">
        <w:t xml:space="preserve">  (Eff. 8/1/26).</w:t>
      </w:r>
    </w:p>
    <w:p w14:paraId="413CCCC4" w14:textId="77777777" w:rsidR="003C2AAE" w:rsidRDefault="003C2AAE" w:rsidP="00512D4C">
      <w:pPr>
        <w:jc w:val="both"/>
      </w:pPr>
    </w:p>
    <w:p w14:paraId="28EF4033" w14:textId="77777777" w:rsidR="00757760" w:rsidRDefault="00757760" w:rsidP="00512D4C">
      <w:pPr>
        <w:jc w:val="both"/>
        <w:rPr>
          <w:b/>
          <w:bCs w:val="0"/>
        </w:rPr>
      </w:pPr>
    </w:p>
    <w:p w14:paraId="0C4D6304" w14:textId="10C97760" w:rsidR="003C2AAE" w:rsidRPr="003C2AAE" w:rsidRDefault="003C2AAE" w:rsidP="00512D4C">
      <w:pPr>
        <w:jc w:val="both"/>
        <w:rPr>
          <w:b/>
          <w:bCs w:val="0"/>
        </w:rPr>
      </w:pPr>
      <w:r w:rsidRPr="003C2AAE">
        <w:rPr>
          <w:b/>
          <w:bCs w:val="0"/>
        </w:rPr>
        <w:t>Act 674</w:t>
      </w:r>
    </w:p>
    <w:p w14:paraId="0CC3CCDC" w14:textId="77777777" w:rsidR="003C2AAE" w:rsidRDefault="003C2AAE" w:rsidP="00512D4C">
      <w:pPr>
        <w:jc w:val="both"/>
      </w:pPr>
    </w:p>
    <w:p w14:paraId="0B8BAD4A" w14:textId="68A15C72" w:rsidR="003C2AAE" w:rsidRDefault="003C2AAE" w:rsidP="00512D4C">
      <w:pPr>
        <w:jc w:val="both"/>
      </w:pPr>
      <w:r>
        <w:t>Enacts R.S.17:24.4(F)(7)(c)-(i) and 406.9(B)(15) to</w:t>
      </w:r>
      <w:r w:rsidR="005D5C78">
        <w:t xml:space="preserve"> </w:t>
      </w:r>
      <w:r>
        <w:t>require the Louisiana Department of Education to post on its website by August 1 of each year a statewide mandated assessment schedule for administration during the upcoming school year, beginning A</w:t>
      </w:r>
      <w:r w:rsidR="00757760">
        <w:t>ugust 1, 2026.  Each public school governing authority shall maintain on its website the assessment scheduling information received from the Louisiana Department of Education and, no later than November 1 of each school year, shall post on its website a schedule of all locally adopted or required assessments to be administered that year.  Specific information about each locally adopted or required benchmark shall also be provided.</w:t>
      </w:r>
      <w:r w:rsidR="00EC2A95">
        <w:t xml:space="preserve">  (Eff. </w:t>
      </w:r>
      <w:r w:rsidR="00C13904">
        <w:t>6/2/26).</w:t>
      </w:r>
    </w:p>
    <w:p w14:paraId="04BA45E3" w14:textId="77777777" w:rsidR="00757760" w:rsidRDefault="00757760" w:rsidP="00512D4C">
      <w:pPr>
        <w:jc w:val="both"/>
      </w:pPr>
    </w:p>
    <w:p w14:paraId="1DDE35BF" w14:textId="3D797E91" w:rsidR="00757760" w:rsidRPr="00757760" w:rsidRDefault="00757760" w:rsidP="00512D4C">
      <w:pPr>
        <w:jc w:val="both"/>
        <w:rPr>
          <w:b/>
          <w:bCs w:val="0"/>
        </w:rPr>
      </w:pPr>
      <w:r w:rsidRPr="00757760">
        <w:rPr>
          <w:b/>
          <w:bCs w:val="0"/>
        </w:rPr>
        <w:t>Act 677</w:t>
      </w:r>
    </w:p>
    <w:p w14:paraId="0E382C7A" w14:textId="77777777" w:rsidR="00757760" w:rsidRDefault="00757760" w:rsidP="00512D4C">
      <w:pPr>
        <w:jc w:val="both"/>
      </w:pPr>
    </w:p>
    <w:p w14:paraId="06D78CAE" w14:textId="0232091A" w:rsidR="00757760" w:rsidRDefault="00757760" w:rsidP="00512D4C">
      <w:pPr>
        <w:jc w:val="both"/>
      </w:pPr>
      <w:r>
        <w:t>Defines “school zone” as applicable to prohibition of wireless telecommunication devices while operating a motor vehicle in a school zone.</w:t>
      </w:r>
      <w:r w:rsidR="00C13904">
        <w:t xml:space="preserve">  (Eff. </w:t>
      </w:r>
      <w:r w:rsidR="002B6125">
        <w:t>8/1/26).</w:t>
      </w:r>
      <w:r>
        <w:t xml:space="preserve">  </w:t>
      </w:r>
    </w:p>
    <w:p w14:paraId="1D6F4C49" w14:textId="77777777" w:rsidR="00757760" w:rsidRDefault="00757760" w:rsidP="00512D4C">
      <w:pPr>
        <w:jc w:val="both"/>
      </w:pPr>
    </w:p>
    <w:p w14:paraId="72CFD068" w14:textId="1B4824A7" w:rsidR="00757760" w:rsidRPr="00757760" w:rsidRDefault="00757760" w:rsidP="00512D4C">
      <w:pPr>
        <w:jc w:val="both"/>
        <w:rPr>
          <w:b/>
          <w:bCs w:val="0"/>
        </w:rPr>
      </w:pPr>
      <w:r w:rsidRPr="00757760">
        <w:rPr>
          <w:b/>
          <w:bCs w:val="0"/>
        </w:rPr>
        <w:t>Act 680</w:t>
      </w:r>
    </w:p>
    <w:p w14:paraId="1E2A95A1" w14:textId="77777777" w:rsidR="00757760" w:rsidRDefault="00757760" w:rsidP="00512D4C">
      <w:pPr>
        <w:jc w:val="both"/>
      </w:pPr>
    </w:p>
    <w:p w14:paraId="3C2E988E" w14:textId="6F1E0EC9" w:rsidR="00757760" w:rsidRDefault="00757760" w:rsidP="00512D4C">
      <w:pPr>
        <w:jc w:val="both"/>
      </w:pPr>
      <w:r>
        <w:t>Amends laws relative to construction management at risk (CMAR) bids and contracts, including the right of the selection review committee to enter into executive session pursuant to R.S. 42:17(A)(11) to discuss bids.</w:t>
      </w:r>
      <w:r w:rsidR="005E37D9">
        <w:t xml:space="preserve">  (Eff. 8/1/26).</w:t>
      </w:r>
    </w:p>
    <w:p w14:paraId="38AB9CE2" w14:textId="77777777" w:rsidR="00757760" w:rsidRDefault="00757760" w:rsidP="00512D4C">
      <w:pPr>
        <w:jc w:val="both"/>
      </w:pPr>
    </w:p>
    <w:p w14:paraId="7F1787E6" w14:textId="1B1C4B9F" w:rsidR="00757760" w:rsidRPr="00757760" w:rsidRDefault="00757760" w:rsidP="00512D4C">
      <w:pPr>
        <w:jc w:val="both"/>
        <w:rPr>
          <w:b/>
          <w:bCs w:val="0"/>
        </w:rPr>
      </w:pPr>
      <w:r w:rsidRPr="00757760">
        <w:rPr>
          <w:b/>
          <w:bCs w:val="0"/>
        </w:rPr>
        <w:t>Act 687</w:t>
      </w:r>
    </w:p>
    <w:p w14:paraId="078A4659" w14:textId="77777777" w:rsidR="00757760" w:rsidRDefault="00757760" w:rsidP="00512D4C">
      <w:pPr>
        <w:jc w:val="both"/>
      </w:pPr>
    </w:p>
    <w:p w14:paraId="0F103107" w14:textId="5E07E2F3" w:rsidR="00757760" w:rsidRDefault="00757760" w:rsidP="00512D4C">
      <w:pPr>
        <w:jc w:val="both"/>
      </w:pPr>
      <w:r>
        <w:t xml:space="preserve">Requires </w:t>
      </w:r>
      <w:r w:rsidR="00AE0214">
        <w:t>certain</w:t>
      </w:r>
      <w:r w:rsidR="008B341E">
        <w:t xml:space="preserve"> </w:t>
      </w:r>
      <w:r>
        <w:t>local school boards to adopt a policy to define, monitor, and mitigate system-wide overcapacity relative to the number of operating schools.  The superintendent shall submit a written report to the school board by November 15 annually including a determination of whether the district is in a status of overcapacity of schools serving K-8, or schools serving 9-12, or both.  If there is overcapacity, then the superintendent shall make recommendations to the school board as to how to address the overcapacity.</w:t>
      </w:r>
      <w:r w:rsidR="008436C0">
        <w:t xml:space="preserve">  (Eff. </w:t>
      </w:r>
      <w:r w:rsidR="00BE228B">
        <w:t>6/1/26).</w:t>
      </w:r>
    </w:p>
    <w:p w14:paraId="0A1E6695" w14:textId="77777777" w:rsidR="00757760" w:rsidRDefault="00757760" w:rsidP="00512D4C">
      <w:pPr>
        <w:jc w:val="both"/>
      </w:pPr>
    </w:p>
    <w:p w14:paraId="27C02539" w14:textId="0C8DFEC7" w:rsidR="00757760" w:rsidRPr="00757760" w:rsidRDefault="00757760" w:rsidP="00512D4C">
      <w:pPr>
        <w:jc w:val="both"/>
        <w:rPr>
          <w:b/>
          <w:bCs w:val="0"/>
        </w:rPr>
      </w:pPr>
      <w:r w:rsidRPr="00757760">
        <w:rPr>
          <w:b/>
          <w:bCs w:val="0"/>
        </w:rPr>
        <w:t>Act 695</w:t>
      </w:r>
    </w:p>
    <w:p w14:paraId="7CE124C7" w14:textId="77777777" w:rsidR="00757760" w:rsidRDefault="00757760" w:rsidP="00512D4C">
      <w:pPr>
        <w:jc w:val="both"/>
      </w:pPr>
    </w:p>
    <w:p w14:paraId="6F9336E3" w14:textId="77777777" w:rsidR="00B9463C" w:rsidRDefault="00757760" w:rsidP="00512D4C">
      <w:pPr>
        <w:jc w:val="both"/>
      </w:pPr>
      <w:r>
        <w:t>Adds Integrated Mathematics to the courses for which TOPS credit can be earned.</w:t>
      </w:r>
      <w:r w:rsidR="00BE228B">
        <w:t xml:space="preserve">  (Eff. </w:t>
      </w:r>
      <w:r w:rsidR="00B9463C">
        <w:t>8/1/26).</w:t>
      </w:r>
    </w:p>
    <w:p w14:paraId="06C548A3" w14:textId="77777777" w:rsidR="00B9463C" w:rsidRDefault="00B9463C" w:rsidP="00512D4C">
      <w:pPr>
        <w:jc w:val="both"/>
      </w:pPr>
    </w:p>
    <w:p w14:paraId="29210398" w14:textId="77777777" w:rsidR="00B9463C" w:rsidRDefault="00B9463C" w:rsidP="00512D4C">
      <w:pPr>
        <w:jc w:val="both"/>
      </w:pPr>
    </w:p>
    <w:p w14:paraId="723F69D2" w14:textId="59804697" w:rsidR="00757760" w:rsidRDefault="00757760" w:rsidP="00512D4C">
      <w:pPr>
        <w:jc w:val="both"/>
      </w:pPr>
      <w:r>
        <w:t xml:space="preserve">  </w:t>
      </w:r>
    </w:p>
    <w:p w14:paraId="582AACBA" w14:textId="77777777" w:rsidR="00757760" w:rsidRDefault="00757760" w:rsidP="00512D4C">
      <w:pPr>
        <w:jc w:val="both"/>
      </w:pPr>
    </w:p>
    <w:p w14:paraId="131FCBB7" w14:textId="116DFEEB" w:rsidR="00757760" w:rsidRPr="00757760" w:rsidRDefault="00757760" w:rsidP="00512D4C">
      <w:pPr>
        <w:jc w:val="both"/>
        <w:rPr>
          <w:b/>
          <w:bCs w:val="0"/>
        </w:rPr>
      </w:pPr>
      <w:r w:rsidRPr="00757760">
        <w:rPr>
          <w:b/>
          <w:bCs w:val="0"/>
        </w:rPr>
        <w:lastRenderedPageBreak/>
        <w:t>Act 699</w:t>
      </w:r>
    </w:p>
    <w:p w14:paraId="016701A6" w14:textId="77777777" w:rsidR="00757760" w:rsidRDefault="00757760" w:rsidP="00512D4C">
      <w:pPr>
        <w:jc w:val="both"/>
      </w:pPr>
    </w:p>
    <w:p w14:paraId="726501A0" w14:textId="74D04D5D" w:rsidR="00757760" w:rsidRDefault="00757760" w:rsidP="00512D4C">
      <w:pPr>
        <w:jc w:val="both"/>
      </w:pPr>
      <w:r>
        <w:t>Enacts R.S. 17:3991(C)(1)(c)(</w:t>
      </w:r>
      <w:r w:rsidR="00002CA3">
        <w:t>vii) to authorize charter schools to give enrollment preferences to certain students.</w:t>
      </w:r>
      <w:r w:rsidR="00A3078F">
        <w:t xml:space="preserve">  (Eff. 8/1/26).</w:t>
      </w:r>
    </w:p>
    <w:p w14:paraId="5E7F8838" w14:textId="77777777" w:rsidR="00002CA3" w:rsidRDefault="00002CA3" w:rsidP="00512D4C">
      <w:pPr>
        <w:jc w:val="both"/>
      </w:pPr>
    </w:p>
    <w:p w14:paraId="6D80089A" w14:textId="6264257C" w:rsidR="00002CA3" w:rsidRPr="00002CA3" w:rsidRDefault="00002CA3" w:rsidP="00512D4C">
      <w:pPr>
        <w:jc w:val="both"/>
        <w:rPr>
          <w:b/>
          <w:bCs w:val="0"/>
        </w:rPr>
      </w:pPr>
      <w:r w:rsidRPr="00002CA3">
        <w:rPr>
          <w:b/>
          <w:bCs w:val="0"/>
        </w:rPr>
        <w:t>Act 737</w:t>
      </w:r>
    </w:p>
    <w:p w14:paraId="1CF63EE7" w14:textId="77777777" w:rsidR="00002CA3" w:rsidRDefault="00002CA3" w:rsidP="00512D4C">
      <w:pPr>
        <w:jc w:val="both"/>
      </w:pPr>
    </w:p>
    <w:p w14:paraId="4BD99616" w14:textId="343C16DF" w:rsidR="00002CA3" w:rsidRDefault="00002CA3" w:rsidP="00512D4C">
      <w:pPr>
        <w:jc w:val="both"/>
      </w:pPr>
      <w:r>
        <w:t>Requires each local public school board to adopt a policy, beginning in the 2026-27 school year, on human trafficking victim identification and reporting and require</w:t>
      </w:r>
      <w:r w:rsidR="00114D65">
        <w:t>s</w:t>
      </w:r>
      <w:r>
        <w:t xml:space="preserve"> each school to designate at least one (1) employee to receive annual advanced training on human trafficking.  Such employee must be a school counselor, a mental health professional, or a school administrator.  A record of the designated employees and the completion of the course shall be retained by each school.</w:t>
      </w:r>
      <w:r w:rsidR="004165B6">
        <w:t xml:space="preserve">  (Eff. </w:t>
      </w:r>
      <w:r w:rsidR="00E3479A">
        <w:t>6/1/26).</w:t>
      </w:r>
    </w:p>
    <w:p w14:paraId="47D79F00" w14:textId="77777777" w:rsidR="00002CA3" w:rsidRDefault="00002CA3" w:rsidP="00512D4C">
      <w:pPr>
        <w:jc w:val="both"/>
      </w:pPr>
    </w:p>
    <w:p w14:paraId="0FF93E93" w14:textId="7589D9DF" w:rsidR="00002CA3" w:rsidRPr="00002CA3" w:rsidRDefault="00002CA3" w:rsidP="00512D4C">
      <w:pPr>
        <w:jc w:val="both"/>
        <w:rPr>
          <w:b/>
          <w:bCs w:val="0"/>
        </w:rPr>
      </w:pPr>
      <w:r w:rsidRPr="00002CA3">
        <w:rPr>
          <w:b/>
          <w:bCs w:val="0"/>
        </w:rPr>
        <w:t>Act 738</w:t>
      </w:r>
    </w:p>
    <w:p w14:paraId="5407F284" w14:textId="77777777" w:rsidR="00002CA3" w:rsidRDefault="00002CA3" w:rsidP="00512D4C">
      <w:pPr>
        <w:jc w:val="both"/>
      </w:pPr>
    </w:p>
    <w:p w14:paraId="3750B433" w14:textId="58373D67" w:rsidR="00002CA3" w:rsidRDefault="00002CA3" w:rsidP="00512D4C">
      <w:pPr>
        <w:jc w:val="both"/>
      </w:pPr>
      <w:r>
        <w:t>In preparing a school crisis management and response plan, each local public school system shall include the method by which first responders can obtain access to locked facilities, including all external and internal locks, or the location of the exterior master key box.  The exterior master key box shall contain copies of building keys or key cards and printed school mapping data.</w:t>
      </w:r>
      <w:r w:rsidR="00FE2F49">
        <w:t xml:space="preserve">  (Eff. </w:t>
      </w:r>
      <w:r w:rsidR="00BC0ABE">
        <w:t>8/1/26).</w:t>
      </w:r>
    </w:p>
    <w:p w14:paraId="6FBF2EB3" w14:textId="77777777" w:rsidR="00002CA3" w:rsidRDefault="00002CA3" w:rsidP="00512D4C">
      <w:pPr>
        <w:jc w:val="both"/>
      </w:pPr>
    </w:p>
    <w:p w14:paraId="16100CD6" w14:textId="59360353" w:rsidR="00002CA3" w:rsidRPr="00002CA3" w:rsidRDefault="00002CA3" w:rsidP="00512D4C">
      <w:pPr>
        <w:jc w:val="both"/>
        <w:rPr>
          <w:b/>
          <w:bCs w:val="0"/>
        </w:rPr>
      </w:pPr>
      <w:r w:rsidRPr="00002CA3">
        <w:rPr>
          <w:b/>
          <w:bCs w:val="0"/>
        </w:rPr>
        <w:t>Act 744</w:t>
      </w:r>
    </w:p>
    <w:p w14:paraId="5E44D185" w14:textId="77777777" w:rsidR="00002CA3" w:rsidRDefault="00002CA3" w:rsidP="00512D4C">
      <w:pPr>
        <w:jc w:val="both"/>
      </w:pPr>
    </w:p>
    <w:p w14:paraId="6B369C51" w14:textId="344A0A96" w:rsidR="00580531" w:rsidRDefault="00002CA3" w:rsidP="00512D4C">
      <w:pPr>
        <w:jc w:val="both"/>
      </w:pPr>
      <w:r>
        <w:t>Authorizes paid parental leave for listed educators, full or parttime, who have been employee</w:t>
      </w:r>
      <w:r w:rsidR="00BC0ABE">
        <w:t>s</w:t>
      </w:r>
      <w:r>
        <w:t xml:space="preserve"> for at least twelve (12) months by the local education agency.  “Paid parental leave” means six (6) weeks or two hundred forty (240) hours of paid leave at one hundred (100%) percent of the eligible employee’s base pay without deduction to an eligible employee’s current or accrued annual, sick, or compensatory leave balance.  The “qualifying event” authorizing such leave would include prenatal and postnatal appointments, pregnancy loss, placement of a child with the employee for adoption, and placement of a child with the employee for foster care.  The paid parental leave may be used continuously or intermittently, provided that it is used within twelve (12) weeks of the qualifying event.  The employee shall be returned to the same position and same assignment at the same school held before the taking of paid parental leave upon return from such leave</w:t>
      </w:r>
      <w:r w:rsidR="00580531">
        <w:t xml:space="preserve">.  Both parents, if eligible, shall receive paid parental leave concurrently, consecutively, or at a different time, and school boards are prohibited from requiring the use of an eligible employee’s sick, annual, or other accrued leave before taking paid parental leave.  During the paid parental leave, the school system shall use a substitute employee.  The cost of substitute employees </w:t>
      </w:r>
      <w:r w:rsidR="00853C95">
        <w:t>required to fill the position of an eligible employee on paid parental leave shall be reimbursed to the local educational agency by the Louisiana Department of Education “</w:t>
      </w:r>
      <w:r w:rsidR="00853C95" w:rsidRPr="00383013">
        <w:rPr>
          <w:u w:val="single"/>
        </w:rPr>
        <w:t>subject to the availability of funds</w:t>
      </w:r>
      <w:r w:rsidR="00853C95">
        <w:t xml:space="preserve"> </w:t>
      </w:r>
      <w:r w:rsidR="00853C95" w:rsidRPr="00383013">
        <w:rPr>
          <w:u w:val="single"/>
        </w:rPr>
        <w:t>in a fiscal year</w:t>
      </w:r>
      <w:r w:rsidR="00853C95">
        <w:t>”</w:t>
      </w:r>
      <w:r w:rsidR="0098256A">
        <w:t>.  Paid personal leave is also applicable to charter school employees.</w:t>
      </w:r>
      <w:r w:rsidR="00383013">
        <w:t xml:space="preserve">  (Eff. </w:t>
      </w:r>
      <w:r w:rsidR="005D2331">
        <w:t>6/2/26).</w:t>
      </w:r>
    </w:p>
    <w:p w14:paraId="007E3A92" w14:textId="77777777" w:rsidR="0098256A" w:rsidRDefault="0098256A" w:rsidP="00512D4C">
      <w:pPr>
        <w:jc w:val="both"/>
      </w:pPr>
    </w:p>
    <w:p w14:paraId="7295E7A0" w14:textId="1648E845" w:rsidR="0098256A" w:rsidRPr="0098256A" w:rsidRDefault="0098256A" w:rsidP="00512D4C">
      <w:pPr>
        <w:jc w:val="both"/>
        <w:rPr>
          <w:b/>
          <w:bCs w:val="0"/>
        </w:rPr>
      </w:pPr>
      <w:r w:rsidRPr="0098256A">
        <w:rPr>
          <w:b/>
          <w:bCs w:val="0"/>
        </w:rPr>
        <w:t>Act 756</w:t>
      </w:r>
    </w:p>
    <w:p w14:paraId="4ADE1502" w14:textId="77777777" w:rsidR="0098256A" w:rsidRDefault="0098256A" w:rsidP="00512D4C">
      <w:pPr>
        <w:jc w:val="both"/>
      </w:pPr>
    </w:p>
    <w:p w14:paraId="4DE53AE5" w14:textId="72A0EE04" w:rsidR="0098256A" w:rsidRDefault="0098256A" w:rsidP="00512D4C">
      <w:pPr>
        <w:jc w:val="both"/>
      </w:pPr>
      <w:r>
        <w:t xml:space="preserve">Enacts R.S. 17:438(E) and (F) to permit employees to immediately cease any withholding of union dues or fees from his wages by submission of an electronic request to his employer.  The employer </w:t>
      </w:r>
      <w:r>
        <w:lastRenderedPageBreak/>
        <w:t xml:space="preserve">shall immediately provide electronic notification to the labor organization or union of the employee’s decision.  The labor organization or union in which the employee has membership shall notify the employee of his right to cease payment of member dues or fees and shall provide electronic notification, at least annually, to the employee to inform him that he is allowed to withdraw from the organization.  All withholding authorizations shall be on a form prescribed by the </w:t>
      </w:r>
      <w:r w:rsidR="0011017D">
        <w:t>Attorney General.</w:t>
      </w:r>
      <w:r w:rsidR="00FD0600">
        <w:t xml:space="preserve">  (Eff. </w:t>
      </w:r>
      <w:r w:rsidR="00777B70">
        <w:t>8/1/26).</w:t>
      </w:r>
    </w:p>
    <w:p w14:paraId="3AC9B521" w14:textId="77777777" w:rsidR="0011017D" w:rsidRDefault="0011017D" w:rsidP="00512D4C">
      <w:pPr>
        <w:jc w:val="both"/>
      </w:pPr>
    </w:p>
    <w:p w14:paraId="316C8235" w14:textId="17A0CE4B" w:rsidR="0011017D" w:rsidRPr="0011017D" w:rsidRDefault="0011017D" w:rsidP="00512D4C">
      <w:pPr>
        <w:jc w:val="both"/>
        <w:rPr>
          <w:b/>
          <w:bCs w:val="0"/>
        </w:rPr>
      </w:pPr>
      <w:r w:rsidRPr="0011017D">
        <w:rPr>
          <w:b/>
          <w:bCs w:val="0"/>
        </w:rPr>
        <w:t>Act 792</w:t>
      </w:r>
    </w:p>
    <w:p w14:paraId="7A2B3DD9" w14:textId="77777777" w:rsidR="0011017D" w:rsidRDefault="0011017D" w:rsidP="00512D4C">
      <w:pPr>
        <w:jc w:val="both"/>
      </w:pPr>
    </w:p>
    <w:p w14:paraId="36B376F2" w14:textId="6443C70B" w:rsidR="0011017D" w:rsidRDefault="0011017D" w:rsidP="00512D4C">
      <w:pPr>
        <w:jc w:val="both"/>
      </w:pPr>
      <w:r>
        <w:t>Enacts R.S. 26:911(A)(7) to prohibit the sale, offer for sale, storing, or maintaining of stock of vapor products on any licensed premises situated within three hundred (300’) feet or less of a school</w:t>
      </w:r>
      <w:r w:rsidR="006035A2">
        <w:t>,</w:t>
      </w:r>
      <w:r>
        <w:t xml:space="preserve"> if prohibited by mutual municipal or parish ordinance.</w:t>
      </w:r>
      <w:r w:rsidR="006035A2">
        <w:t xml:space="preserve">  (Eff. </w:t>
      </w:r>
      <w:r w:rsidR="006522D4">
        <w:t>8/1/26).</w:t>
      </w:r>
      <w:r>
        <w:t xml:space="preserve">  </w:t>
      </w:r>
    </w:p>
    <w:p w14:paraId="6558384E" w14:textId="77777777" w:rsidR="00F35C44" w:rsidRDefault="00F35C44" w:rsidP="00512D4C">
      <w:pPr>
        <w:jc w:val="both"/>
      </w:pPr>
    </w:p>
    <w:p w14:paraId="158E0D92" w14:textId="5EDD763F" w:rsidR="00F35C44" w:rsidRPr="00F35C44" w:rsidRDefault="00F35C44" w:rsidP="00512D4C">
      <w:pPr>
        <w:jc w:val="both"/>
        <w:rPr>
          <w:b/>
          <w:bCs w:val="0"/>
        </w:rPr>
      </w:pPr>
      <w:r w:rsidRPr="00F35C44">
        <w:rPr>
          <w:b/>
          <w:bCs w:val="0"/>
        </w:rPr>
        <w:t>Act 794</w:t>
      </w:r>
    </w:p>
    <w:p w14:paraId="491D43A5" w14:textId="77777777" w:rsidR="00F35C44" w:rsidRDefault="00F35C44" w:rsidP="00512D4C">
      <w:pPr>
        <w:jc w:val="both"/>
      </w:pPr>
    </w:p>
    <w:p w14:paraId="0B5E88F8" w14:textId="7DC161EA" w:rsidR="00F35C44" w:rsidRDefault="00F35C44" w:rsidP="00512D4C">
      <w:pPr>
        <w:jc w:val="both"/>
      </w:pPr>
      <w:r>
        <w:t>Amends TOPS to authorize awards to students who meet at least two (2) of the following requirements: (a) attainment of a certain minimum grade point average on the core curriculum; (b) attainment of a minimum ACT score; and (c) successful completion of at least nine (9) credit hours of early college credit.  These changes go into effect for the 2026-27 academic year.</w:t>
      </w:r>
      <w:r w:rsidR="00CD4EEA">
        <w:t xml:space="preserve">  (Eff. </w:t>
      </w:r>
      <w:r w:rsidR="00E448C6">
        <w:t>6/8/26).</w:t>
      </w:r>
    </w:p>
    <w:p w14:paraId="47966DFA" w14:textId="77777777" w:rsidR="00F35C44" w:rsidRDefault="00F35C44" w:rsidP="00512D4C">
      <w:pPr>
        <w:jc w:val="both"/>
      </w:pPr>
    </w:p>
    <w:p w14:paraId="0CFE31C2" w14:textId="0D0C9203" w:rsidR="00F35C44" w:rsidRPr="00F35C44" w:rsidRDefault="00F35C44" w:rsidP="00512D4C">
      <w:pPr>
        <w:jc w:val="both"/>
        <w:rPr>
          <w:b/>
          <w:bCs w:val="0"/>
        </w:rPr>
      </w:pPr>
      <w:r w:rsidRPr="00F35C44">
        <w:rPr>
          <w:b/>
          <w:bCs w:val="0"/>
        </w:rPr>
        <w:t>Act 797</w:t>
      </w:r>
    </w:p>
    <w:p w14:paraId="5AA2B4E7" w14:textId="77777777" w:rsidR="00F35C44" w:rsidRDefault="00F35C44" w:rsidP="00512D4C">
      <w:pPr>
        <w:jc w:val="both"/>
      </w:pPr>
    </w:p>
    <w:p w14:paraId="1D000447" w14:textId="40244F60" w:rsidR="00F35C44" w:rsidRDefault="00F35C44" w:rsidP="00512D4C">
      <w:pPr>
        <w:jc w:val="both"/>
      </w:pPr>
      <w:r>
        <w:t>Authorizes a Type 1 charter school</w:t>
      </w:r>
      <w:r w:rsidR="007B0B07">
        <w:t>, Type 3 charter school, or Type 3B charter school, subject to the approval of the local school board and in accordance with rules the local school board adopts for such purpose, to be considered the local education agency for federal funding purposes and statutory definitions.</w:t>
      </w:r>
      <w:r w:rsidR="00910A33">
        <w:t xml:space="preserve">  (Eff. </w:t>
      </w:r>
      <w:r w:rsidR="00880586">
        <w:t>8/1/26).</w:t>
      </w:r>
    </w:p>
    <w:p w14:paraId="37BAE67D" w14:textId="77777777" w:rsidR="007B0B07" w:rsidRDefault="007B0B07" w:rsidP="00512D4C">
      <w:pPr>
        <w:jc w:val="both"/>
      </w:pPr>
    </w:p>
    <w:p w14:paraId="7E4573E4" w14:textId="4173F0B0" w:rsidR="007B0B07" w:rsidRPr="007B0B07" w:rsidRDefault="007B0B07" w:rsidP="00512D4C">
      <w:pPr>
        <w:jc w:val="both"/>
        <w:rPr>
          <w:b/>
          <w:bCs w:val="0"/>
        </w:rPr>
      </w:pPr>
      <w:r w:rsidRPr="007B0B07">
        <w:rPr>
          <w:b/>
          <w:bCs w:val="0"/>
        </w:rPr>
        <w:t>Act 810</w:t>
      </w:r>
    </w:p>
    <w:p w14:paraId="5731A7CD" w14:textId="77777777" w:rsidR="007B0B07" w:rsidRDefault="007B0B07" w:rsidP="00512D4C">
      <w:pPr>
        <w:jc w:val="both"/>
      </w:pPr>
    </w:p>
    <w:p w14:paraId="28FF9650" w14:textId="5284665C" w:rsidR="007B0B07" w:rsidRDefault="007B0B07" w:rsidP="00512D4C">
      <w:pPr>
        <w:jc w:val="both"/>
      </w:pPr>
      <w:r>
        <w:t>Authorizes interscholastic athletes to earn compensation for the use of their name, image, and likeness and prohibits any school, athletic association, athletic conference, or other organization with authority over interscholastic athletics from interfering with that right or from obtaining professional representation in connection with name, image, or likeness matters.  No interscholastic athlete shall use a high school’s facilities, apparel, equipment, uniforms, or intellectual property, including logos, indicia, registered or unregistered trademarks, or copyrighted materials for any opportunity to earn compensation for the use of his name, image, or likeness unless otherwise permitted by the high school.  The authority that governs interscholastic athletics in the state shall provide education materials to athletes, parents, legal guardians, and high schools regarding the rights and responsibilities of interscholastic athletes under this Act, including guidance on contracts, prohibited activities, and available professional or legal representation.</w:t>
      </w:r>
      <w:r w:rsidR="00921754">
        <w:t xml:space="preserve"> (Eff. </w:t>
      </w:r>
      <w:r w:rsidR="0088473D">
        <w:t>8/1/26).</w:t>
      </w:r>
    </w:p>
    <w:p w14:paraId="2F7E3337" w14:textId="77777777" w:rsidR="007B0B07" w:rsidRDefault="007B0B07" w:rsidP="00512D4C">
      <w:pPr>
        <w:jc w:val="both"/>
      </w:pPr>
    </w:p>
    <w:p w14:paraId="1167E4BB" w14:textId="378EE92F" w:rsidR="007B0B07" w:rsidRPr="007B0B07" w:rsidRDefault="007B0B07" w:rsidP="00512D4C">
      <w:pPr>
        <w:jc w:val="both"/>
        <w:rPr>
          <w:b/>
          <w:bCs w:val="0"/>
        </w:rPr>
      </w:pPr>
      <w:r w:rsidRPr="007B0B07">
        <w:rPr>
          <w:b/>
          <w:bCs w:val="0"/>
        </w:rPr>
        <w:t>Act 821</w:t>
      </w:r>
    </w:p>
    <w:p w14:paraId="5CFD445F" w14:textId="77777777" w:rsidR="007B0B07" w:rsidRDefault="007B0B07" w:rsidP="00512D4C">
      <w:pPr>
        <w:jc w:val="both"/>
      </w:pPr>
    </w:p>
    <w:p w14:paraId="3603FC26" w14:textId="6EA2029F" w:rsidR="007B0B07" w:rsidRDefault="007B0B07" w:rsidP="00512D4C">
      <w:pPr>
        <w:jc w:val="both"/>
      </w:pPr>
      <w:r>
        <w:t xml:space="preserve">Requires each public school to complete an annual school safety questionnaire developed and distributed by the Louisiana Center for Safe Schools in partnership with the Louisiana Department </w:t>
      </w:r>
      <w:r>
        <w:lastRenderedPageBreak/>
        <w:t>of Education.  The questionnaire shall request information related to the school’s compliance with plan requirements, completion of required drills, and identified needs related to emergency response and preparedness</w:t>
      </w:r>
      <w:r w:rsidR="000148A1">
        <w:t>.  W</w:t>
      </w:r>
      <w:r>
        <w:t xml:space="preserve">ithin the first thirty (30) instructional days of each school year, </w:t>
      </w:r>
      <w:r w:rsidR="000148A1">
        <w:t>each public school principal shall conduct a safety drill to rehearse the components of the plan, including an active assailant scenario.  Each public school principal shall each school year be responsible for providing a workshop, which may be incorporated into a meeting or training session held for another purpose, for all teachers and school employees pertaining to the plan and shall involve local law enforcement.  The training shall include an active assailant exercise and shall be reported to the local school superintendent and the Louisiana Department of Education.  The Act repeals the requirement that copies of the plan be maintained by the Louisiana Department of Education and the Center for Safe Schools within the Governor’s Office of Homeland Security and Emergency Preparedness.  The Act is also applicable to charter schools.</w:t>
      </w:r>
      <w:r w:rsidR="00016C20">
        <w:t xml:space="preserve">  (Eff. </w:t>
      </w:r>
      <w:r w:rsidR="00A31180">
        <w:t>8/1/26).</w:t>
      </w:r>
    </w:p>
    <w:p w14:paraId="1BCF0B9A" w14:textId="77777777" w:rsidR="000148A1" w:rsidRDefault="000148A1" w:rsidP="00512D4C">
      <w:pPr>
        <w:jc w:val="both"/>
      </w:pPr>
    </w:p>
    <w:p w14:paraId="2E5D3780" w14:textId="0C0A381D" w:rsidR="000148A1" w:rsidRPr="000148A1" w:rsidRDefault="000148A1" w:rsidP="00512D4C">
      <w:pPr>
        <w:jc w:val="both"/>
        <w:rPr>
          <w:b/>
          <w:bCs w:val="0"/>
        </w:rPr>
      </w:pPr>
      <w:r w:rsidRPr="000148A1">
        <w:rPr>
          <w:b/>
          <w:bCs w:val="0"/>
        </w:rPr>
        <w:t>Act 823</w:t>
      </w:r>
    </w:p>
    <w:p w14:paraId="40DA47F3" w14:textId="77777777" w:rsidR="000148A1" w:rsidRDefault="000148A1" w:rsidP="00512D4C">
      <w:pPr>
        <w:jc w:val="both"/>
      </w:pPr>
    </w:p>
    <w:p w14:paraId="56FE4204" w14:textId="3A64354B" w:rsidR="000148A1" w:rsidRDefault="000148A1" w:rsidP="00512D4C">
      <w:pPr>
        <w:jc w:val="both"/>
      </w:pPr>
      <w:r>
        <w:t>Enacts R.S. 17:416.19.1 and 3996(B)(24) to authorize the employment of veterans, as defined in R.S. 13:5364, as “school guardians” if they meet a number of criteria.  A school guardian shall not be considered a peace officer and shall not have arrest powers but shall have the authority to take actions necessary to prevent an active threat and to temporarily detain an individual when the guardian has reasonable cause to believe that the individual has committed or is about to commit a felony.  This Act is also applicable to charter schools.</w:t>
      </w:r>
      <w:r w:rsidR="008405CE">
        <w:t xml:space="preserve">  (Eff. 8/1/26).</w:t>
      </w:r>
    </w:p>
    <w:p w14:paraId="61E9D431" w14:textId="77777777" w:rsidR="000148A1" w:rsidRDefault="000148A1" w:rsidP="00512D4C">
      <w:pPr>
        <w:jc w:val="both"/>
      </w:pPr>
    </w:p>
    <w:p w14:paraId="1F60E04E" w14:textId="3F622B44" w:rsidR="000148A1" w:rsidRPr="000148A1" w:rsidRDefault="000148A1" w:rsidP="00512D4C">
      <w:pPr>
        <w:jc w:val="both"/>
        <w:rPr>
          <w:b/>
          <w:bCs w:val="0"/>
        </w:rPr>
      </w:pPr>
      <w:r w:rsidRPr="000148A1">
        <w:rPr>
          <w:b/>
          <w:bCs w:val="0"/>
        </w:rPr>
        <w:t>Act 824</w:t>
      </w:r>
    </w:p>
    <w:p w14:paraId="31A98157" w14:textId="77777777" w:rsidR="000148A1" w:rsidRDefault="000148A1" w:rsidP="00512D4C">
      <w:pPr>
        <w:jc w:val="both"/>
      </w:pPr>
    </w:p>
    <w:p w14:paraId="2B87F2BA" w14:textId="131DBC9D" w:rsidR="000148A1" w:rsidRDefault="000148A1" w:rsidP="00512D4C">
      <w:pPr>
        <w:jc w:val="both"/>
      </w:pPr>
      <w:r>
        <w:t>Enacts R.S. 17:410.17 through 410.23 to prohibit educational agencies including local public school boards from contracting with foreign adversaries, foreign terrorist organizations, or agents thereof.</w:t>
      </w:r>
      <w:r w:rsidR="00E01921">
        <w:t xml:space="preserve">  (Eff. 6/8/26).</w:t>
      </w:r>
    </w:p>
    <w:p w14:paraId="6872F3B0" w14:textId="77777777" w:rsidR="000148A1" w:rsidRDefault="000148A1" w:rsidP="00512D4C">
      <w:pPr>
        <w:jc w:val="both"/>
      </w:pPr>
    </w:p>
    <w:p w14:paraId="7956EF24" w14:textId="24DF553F" w:rsidR="000148A1" w:rsidRPr="000148A1" w:rsidRDefault="000148A1" w:rsidP="00512D4C">
      <w:pPr>
        <w:jc w:val="both"/>
        <w:rPr>
          <w:b/>
          <w:bCs w:val="0"/>
        </w:rPr>
      </w:pPr>
      <w:r w:rsidRPr="000148A1">
        <w:rPr>
          <w:b/>
          <w:bCs w:val="0"/>
        </w:rPr>
        <w:t>Act 829</w:t>
      </w:r>
    </w:p>
    <w:p w14:paraId="0066DB1C" w14:textId="77777777" w:rsidR="000148A1" w:rsidRDefault="000148A1" w:rsidP="00512D4C">
      <w:pPr>
        <w:jc w:val="both"/>
      </w:pPr>
    </w:p>
    <w:p w14:paraId="17C91534" w14:textId="79796BCF" w:rsidR="000148A1" w:rsidRDefault="000148A1" w:rsidP="00512D4C">
      <w:pPr>
        <w:jc w:val="both"/>
      </w:pPr>
      <w:r>
        <w:t>Authorizes the free right of passage over all public ferries of any vehicle owned, or leased, or operated by Louisiana school boards.  This fee waiver is not applicable to students attending non</w:t>
      </w:r>
      <w:r w:rsidR="00302952">
        <w:t>-</w:t>
      </w:r>
      <w:r>
        <w:t>public schools.</w:t>
      </w:r>
      <w:r w:rsidR="00FA110D">
        <w:t xml:space="preserve">  (Eff. 6/8/26).</w:t>
      </w:r>
      <w:r w:rsidR="00302952">
        <w:t xml:space="preserve"> </w:t>
      </w:r>
    </w:p>
    <w:p w14:paraId="099FDC1C" w14:textId="77777777" w:rsidR="00302952" w:rsidRDefault="00302952" w:rsidP="00512D4C">
      <w:pPr>
        <w:jc w:val="both"/>
      </w:pPr>
    </w:p>
    <w:p w14:paraId="2A6A5CA6" w14:textId="6E5BD62E" w:rsidR="00302952" w:rsidRPr="00302952" w:rsidRDefault="00302952" w:rsidP="00512D4C">
      <w:pPr>
        <w:jc w:val="both"/>
        <w:rPr>
          <w:b/>
          <w:bCs w:val="0"/>
        </w:rPr>
      </w:pPr>
      <w:r w:rsidRPr="00302952">
        <w:rPr>
          <w:b/>
          <w:bCs w:val="0"/>
        </w:rPr>
        <w:t>Act 846</w:t>
      </w:r>
    </w:p>
    <w:p w14:paraId="02691C09" w14:textId="77777777" w:rsidR="00302952" w:rsidRDefault="00302952" w:rsidP="00512D4C">
      <w:pPr>
        <w:jc w:val="both"/>
      </w:pPr>
    </w:p>
    <w:p w14:paraId="69D6CB2F" w14:textId="4C3B277D" w:rsidR="00302952" w:rsidRDefault="00302952" w:rsidP="00512D4C">
      <w:pPr>
        <w:jc w:val="both"/>
      </w:pPr>
      <w:r>
        <w:t>Enacts R.S. 15:1216 to establish the Louisiana Center for Safe Schools within the Louisiana Commission on Law Enforcement and Administration of Criminal Justice to develop, in consultation with BESE, a comprehensive statewide school safety framework, including behavioral threat assessment models and trauma-informed support practices.</w:t>
      </w:r>
      <w:r w:rsidR="004C1444">
        <w:t xml:space="preserve">  (Eff. 6/8/26</w:t>
      </w:r>
      <w:r w:rsidR="00497379">
        <w:t>).</w:t>
      </w:r>
    </w:p>
    <w:p w14:paraId="07D6C295" w14:textId="77777777" w:rsidR="00302952" w:rsidRDefault="00302952" w:rsidP="00512D4C">
      <w:pPr>
        <w:jc w:val="both"/>
      </w:pPr>
    </w:p>
    <w:p w14:paraId="1B869714" w14:textId="4B7D9717" w:rsidR="00302952" w:rsidRPr="00302952" w:rsidRDefault="00302952" w:rsidP="00512D4C">
      <w:pPr>
        <w:jc w:val="both"/>
        <w:rPr>
          <w:b/>
          <w:bCs w:val="0"/>
        </w:rPr>
      </w:pPr>
      <w:r w:rsidRPr="00302952">
        <w:rPr>
          <w:b/>
          <w:bCs w:val="0"/>
        </w:rPr>
        <w:t>Act 867</w:t>
      </w:r>
    </w:p>
    <w:p w14:paraId="001F94B5" w14:textId="77777777" w:rsidR="00302952" w:rsidRDefault="00302952" w:rsidP="00512D4C">
      <w:pPr>
        <w:jc w:val="both"/>
      </w:pPr>
    </w:p>
    <w:p w14:paraId="33E66707" w14:textId="0CBF1EEE" w:rsidR="00302952" w:rsidRDefault="00302952" w:rsidP="00512D4C">
      <w:pPr>
        <w:jc w:val="both"/>
      </w:pPr>
      <w:r>
        <w:t xml:space="preserve">Amends the provisions of the Louisiana Open Meetings Law relative to public comment to allow school boards to adopt reasonable rules, regulations, and restrictions on public comment during school board meetings.  The Act further requires that posting of a copy of the notice of the meeting </w:t>
      </w:r>
      <w:r>
        <w:lastRenderedPageBreak/>
        <w:t>be done in a manner in which the notice may be read by the public and that a draft copy of the minutes of any meeting be provided to the members of the public body at least five (5) business days before the meeting at which the minutes will be considered for approval.</w:t>
      </w:r>
      <w:r w:rsidR="00497379">
        <w:t xml:space="preserve">  (Eff. 8/1/26)</w:t>
      </w:r>
      <w:r w:rsidR="001A1EAD">
        <w:t>.</w:t>
      </w:r>
    </w:p>
    <w:p w14:paraId="692DC36C" w14:textId="77777777" w:rsidR="00302952" w:rsidRDefault="00302952" w:rsidP="00512D4C">
      <w:pPr>
        <w:jc w:val="both"/>
      </w:pPr>
    </w:p>
    <w:p w14:paraId="2426AD68" w14:textId="21F6261E" w:rsidR="00302952" w:rsidRPr="00302952" w:rsidRDefault="00302952" w:rsidP="00512D4C">
      <w:pPr>
        <w:jc w:val="both"/>
        <w:rPr>
          <w:b/>
          <w:bCs w:val="0"/>
        </w:rPr>
      </w:pPr>
      <w:r w:rsidRPr="00302952">
        <w:rPr>
          <w:b/>
          <w:bCs w:val="0"/>
        </w:rPr>
        <w:t>Act 870</w:t>
      </w:r>
    </w:p>
    <w:p w14:paraId="3F4B6FB0" w14:textId="77777777" w:rsidR="00302952" w:rsidRDefault="00302952" w:rsidP="00512D4C">
      <w:pPr>
        <w:jc w:val="both"/>
      </w:pPr>
    </w:p>
    <w:p w14:paraId="01356723" w14:textId="0A223387" w:rsidR="00302952" w:rsidRDefault="00302952" w:rsidP="00512D4C">
      <w:pPr>
        <w:jc w:val="both"/>
      </w:pPr>
      <w:r>
        <w:t>Enacts Children’s Code Articles 525(C), 525.1, and 545(C) to provide each child advocacy center shall adopt and enforce a written confidentiality policy consistent with state and federal law.  Such information is not subject to any public records request, subpoena, discovery, or disclosure except as otherwise provided in this Act.</w:t>
      </w:r>
      <w:r w:rsidR="00E80334">
        <w:t xml:space="preserve">  (Eff. 6/8/26).</w:t>
      </w:r>
    </w:p>
    <w:p w14:paraId="4A75EDA2" w14:textId="77777777" w:rsidR="00302952" w:rsidRDefault="00302952" w:rsidP="00512D4C">
      <w:pPr>
        <w:jc w:val="both"/>
      </w:pPr>
    </w:p>
    <w:p w14:paraId="56B72D28" w14:textId="59143701" w:rsidR="00302952" w:rsidRPr="00302952" w:rsidRDefault="00302952" w:rsidP="00512D4C">
      <w:pPr>
        <w:jc w:val="both"/>
        <w:rPr>
          <w:b/>
          <w:bCs w:val="0"/>
        </w:rPr>
      </w:pPr>
      <w:r w:rsidRPr="00302952">
        <w:rPr>
          <w:b/>
          <w:bCs w:val="0"/>
        </w:rPr>
        <w:t>Act 885</w:t>
      </w:r>
    </w:p>
    <w:p w14:paraId="47277EF2" w14:textId="77777777" w:rsidR="00302952" w:rsidRDefault="00302952" w:rsidP="00512D4C">
      <w:pPr>
        <w:jc w:val="both"/>
      </w:pPr>
    </w:p>
    <w:p w14:paraId="4DEFB971" w14:textId="1BCEBE3F" w:rsidR="00302952" w:rsidRDefault="00302952" w:rsidP="00512D4C">
      <w:pPr>
        <w:jc w:val="both"/>
      </w:pPr>
      <w:r>
        <w:t>Provides that, if a building has met the occupancy requirements as a home, commercial establishment, or other classification of occupancy, then no governmental agency shall take any action to restrict or deny the use of the building as a parent-driven learning microschool.</w:t>
      </w:r>
      <w:r w:rsidR="006C7CAD">
        <w:t xml:space="preserve">  A “parent-driven learning microschool” is defined to mean a voluntary association of parents who choose to group their children together, regardless of age, for educational or instructional activities conducted at mutually agreed upon times and days and which may include compensated or uncompensated parents, tutors, or instructors for the purpose of providing a personalized learning experience for each student.  The Act also authorizes each public school governing authority to establish public school learning pods as an extension of any school under its jurisdiction.  The term “public school learning pod” is defined as a group of at least ten (10) students enrolled in the school who receive instruction in a small group setting.  If the assignment is requested by or authorized by </w:t>
      </w:r>
      <w:r w:rsidR="006929F3">
        <w:t>the parent upon the recommendation of school officials.</w:t>
      </w:r>
      <w:r w:rsidR="00A77DFF">
        <w:t xml:space="preserve">  (Eff. </w:t>
      </w:r>
      <w:r w:rsidR="00A42ED4">
        <w:t>6/8/26).</w:t>
      </w:r>
    </w:p>
    <w:p w14:paraId="48251521" w14:textId="77777777" w:rsidR="006929F3" w:rsidRDefault="006929F3" w:rsidP="00512D4C">
      <w:pPr>
        <w:jc w:val="both"/>
      </w:pPr>
    </w:p>
    <w:p w14:paraId="4649C857" w14:textId="0385E595" w:rsidR="006929F3" w:rsidRPr="006929F3" w:rsidRDefault="006929F3" w:rsidP="00512D4C">
      <w:pPr>
        <w:jc w:val="both"/>
        <w:rPr>
          <w:b/>
          <w:bCs w:val="0"/>
        </w:rPr>
      </w:pPr>
      <w:r w:rsidRPr="006929F3">
        <w:rPr>
          <w:b/>
          <w:bCs w:val="0"/>
        </w:rPr>
        <w:t>Act 893</w:t>
      </w:r>
    </w:p>
    <w:p w14:paraId="23F0FA48" w14:textId="77777777" w:rsidR="006929F3" w:rsidRDefault="006929F3" w:rsidP="00512D4C">
      <w:pPr>
        <w:jc w:val="both"/>
      </w:pPr>
    </w:p>
    <w:p w14:paraId="1B5CEDD6" w14:textId="00F38D0C" w:rsidR="006929F3" w:rsidRDefault="006929F3" w:rsidP="00512D4C">
      <w:pPr>
        <w:jc w:val="both"/>
      </w:pPr>
      <w:r>
        <w:t>Amends and reenacts R.S. 30:2351.28 to provide that any proposed licensed early learning center, daycare center subject to federal daycare center licensing requirements, public pre-K program that is part of a public elementary school, or an approved non-public pre-K program that is part of an approved non-public elementary school first placed in operation on or after August 1, 2026 shall have a risk assessment of the facility and grounds for the presence of paint, dust, and soil lead hazards.  The results of that risk assessment must be attached to the application for any license required by a state department for the facility to operate.  The Department of Health shall provide a list of persons approved or licensed to conduct the lead testing required by the Act.</w:t>
      </w:r>
      <w:r w:rsidR="00EB5DF3">
        <w:t xml:space="preserve">  (Eff. </w:t>
      </w:r>
      <w:r w:rsidR="00CE7AFB">
        <w:t>8/1/26).</w:t>
      </w:r>
    </w:p>
    <w:p w14:paraId="2210207B" w14:textId="77777777" w:rsidR="006929F3" w:rsidRDefault="006929F3" w:rsidP="00512D4C">
      <w:pPr>
        <w:jc w:val="both"/>
      </w:pPr>
    </w:p>
    <w:p w14:paraId="1D83305E" w14:textId="5FF3BB9C" w:rsidR="006929F3" w:rsidRPr="006929F3" w:rsidRDefault="006929F3" w:rsidP="00512D4C">
      <w:pPr>
        <w:jc w:val="both"/>
        <w:rPr>
          <w:b/>
          <w:bCs w:val="0"/>
        </w:rPr>
      </w:pPr>
      <w:r w:rsidRPr="006929F3">
        <w:rPr>
          <w:b/>
          <w:bCs w:val="0"/>
        </w:rPr>
        <w:t>Act 895</w:t>
      </w:r>
    </w:p>
    <w:p w14:paraId="2571CB55" w14:textId="77777777" w:rsidR="006929F3" w:rsidRDefault="006929F3" w:rsidP="00512D4C">
      <w:pPr>
        <w:jc w:val="both"/>
      </w:pPr>
    </w:p>
    <w:p w14:paraId="1999B770" w14:textId="74FE79DF" w:rsidR="006929F3" w:rsidRDefault="006929F3" w:rsidP="00512D4C">
      <w:pPr>
        <w:jc w:val="both"/>
      </w:pPr>
      <w:r>
        <w:t>Provides relative to the registration of agents employed by athletes for NIL and other matters.  No individual shall act as an athletic agent in Louisiana unless the individual is registered as required by the Act.  If an athletic agent violates a provision of this Act, an administrative law judge may assess a fine against him not to exceed one hundred thousand ($100,000.00) dollars.</w:t>
      </w:r>
      <w:r w:rsidR="00600A88">
        <w:t xml:space="preserve">  This Act is very detailed (22 pages) and should be called to the attention of anyone who wants to serve as an agent for an athlete in Louisiana.</w:t>
      </w:r>
      <w:r w:rsidR="00497D4D">
        <w:t xml:space="preserve">  (Eff. </w:t>
      </w:r>
      <w:r w:rsidR="00EF018D">
        <w:t>6/9/26).</w:t>
      </w:r>
    </w:p>
    <w:p w14:paraId="5FEBBF0C" w14:textId="77777777" w:rsidR="000C0FE6" w:rsidRDefault="000C0FE6" w:rsidP="00512D4C">
      <w:pPr>
        <w:jc w:val="both"/>
      </w:pPr>
    </w:p>
    <w:p w14:paraId="50197FA8" w14:textId="77E1C6AE" w:rsidR="00600A88" w:rsidRPr="00600A88" w:rsidRDefault="00600A88" w:rsidP="00512D4C">
      <w:pPr>
        <w:jc w:val="both"/>
        <w:rPr>
          <w:b/>
          <w:bCs w:val="0"/>
        </w:rPr>
      </w:pPr>
      <w:r w:rsidRPr="00600A88">
        <w:rPr>
          <w:b/>
          <w:bCs w:val="0"/>
        </w:rPr>
        <w:lastRenderedPageBreak/>
        <w:t>Act 901</w:t>
      </w:r>
    </w:p>
    <w:p w14:paraId="4C8DA888" w14:textId="77777777" w:rsidR="00600A88" w:rsidRDefault="00600A88" w:rsidP="00512D4C">
      <w:pPr>
        <w:jc w:val="both"/>
      </w:pPr>
    </w:p>
    <w:p w14:paraId="70141810" w14:textId="4BC0DCC0" w:rsidR="00600A88" w:rsidRDefault="00600A88" w:rsidP="00512D4C">
      <w:pPr>
        <w:jc w:val="both"/>
      </w:pPr>
      <w:r>
        <w:t>This Act relates to school safety and provides that a local law enforcement agency that receives a threat report must report the threat to the Louisiana Fusion Center (Department of Public Safety and Corrections, Office of State Police, Louisiana State Analytical and Fusion Exchange) within seven (7) calendar days of receiving the threat.  Such report shall not include personally identifiable information for any student or for any person who reported the threat to law enforcement but shall only include information relative to the date of the threat, the type of threat reported, whether the threat was substantiated, and whether any arrests were made relative to the threat.  The reports made to law enforcement agency or the Fusion Center shall not constitute public records.  Each public elementary and secondary school may obtain a physical security school assessment upon a request made to the Fusion Center, which is only required to conduct the physical security school assessment within the limits of funds appropriated or otherwise made available for this purpose.  The assessment by the Fusion Center shall be conducted at no cost to the school, the school district, or the school’s governing authority.  Upon completion of its assessment, the Fusion Center shall provide a written report of its findings and options for consideration to the school’s emergency response coordinator and the principal.  No school is required to implement or complete the options for consideration included in the assessment provided by the Fusion Center.  Such findings or options for consideration are advisory only and shall not create a legal duty or standard of care.  As a result, no cause of action shall arise and no liability shall be imposed upon any school, school district, charter school, non-public school, school governing authority, the Louisiana Fusion Center, or any employee of the school, school district, charter school, non-public school, school governing authority, or the Fusion Center for any act or omission relating to the school’s decision to accept or reject options for consideration made by the Fusion Center.  Those options for consideration shall be deemed confidential and privileged communications and shall not be subject to discovery, subpoena, or other compelled production in any civil action or administrative proceeding</w:t>
      </w:r>
      <w:r w:rsidR="00F320D8">
        <w:t>.  Nothing in this Act is construed to impose a higher duty of care upon a school, school board, or school governing authority than that which is otherwise provided by law, nor shall it be construed to create an independent cause of action.</w:t>
      </w:r>
      <w:r w:rsidR="00BD6FCA">
        <w:t xml:space="preserve">  (Eff. </w:t>
      </w:r>
      <w:r w:rsidR="00C87A59">
        <w:t>8/1/26).</w:t>
      </w:r>
    </w:p>
    <w:p w14:paraId="6EFBBDCF" w14:textId="77777777" w:rsidR="00F320D8" w:rsidRDefault="00F320D8" w:rsidP="00512D4C">
      <w:pPr>
        <w:jc w:val="both"/>
      </w:pPr>
    </w:p>
    <w:p w14:paraId="045333CE" w14:textId="4FBA5EDE" w:rsidR="00F320D8" w:rsidRPr="00F320D8" w:rsidRDefault="00F320D8" w:rsidP="00512D4C">
      <w:pPr>
        <w:jc w:val="both"/>
        <w:rPr>
          <w:b/>
          <w:bCs w:val="0"/>
        </w:rPr>
      </w:pPr>
      <w:r w:rsidRPr="00F320D8">
        <w:rPr>
          <w:b/>
          <w:bCs w:val="0"/>
        </w:rPr>
        <w:t>Act 924</w:t>
      </w:r>
    </w:p>
    <w:p w14:paraId="27A66EB8" w14:textId="77777777" w:rsidR="00F320D8" w:rsidRDefault="00F320D8" w:rsidP="00512D4C">
      <w:pPr>
        <w:jc w:val="both"/>
      </w:pPr>
    </w:p>
    <w:p w14:paraId="0A39B6D7" w14:textId="0F362FD0" w:rsidR="00F320D8" w:rsidRDefault="002E1E2D" w:rsidP="00512D4C">
      <w:pPr>
        <w:jc w:val="both"/>
      </w:pPr>
      <w:r>
        <w:t>Enacts R.S. 43:147.1 to increase the cost of publishing official proceedings and public notices in parishes that do not contain a city with a population of more than 100,000 from the rate of 1½ cents per character to 3 cents per character and increases the rate in parishes that contain a city with a population of more than 100,000 from a rate of 2 cents per character to 3 cents per character.</w:t>
      </w:r>
      <w:r w:rsidR="00320384">
        <w:t xml:space="preserve">  (Eff. </w:t>
      </w:r>
      <w:r w:rsidR="001458A4">
        <w:t>8/1/26).</w:t>
      </w:r>
      <w:r>
        <w:t xml:space="preserve">  </w:t>
      </w:r>
    </w:p>
    <w:p w14:paraId="71719F0E" w14:textId="77777777" w:rsidR="002E1E2D" w:rsidRDefault="002E1E2D" w:rsidP="00512D4C">
      <w:pPr>
        <w:jc w:val="both"/>
      </w:pPr>
    </w:p>
    <w:p w14:paraId="4130C815" w14:textId="01B13392" w:rsidR="002E1E2D" w:rsidRPr="002E1E2D" w:rsidRDefault="002E1E2D" w:rsidP="00512D4C">
      <w:pPr>
        <w:jc w:val="both"/>
        <w:rPr>
          <w:b/>
          <w:bCs w:val="0"/>
        </w:rPr>
      </w:pPr>
      <w:r w:rsidRPr="002E1E2D">
        <w:rPr>
          <w:b/>
          <w:bCs w:val="0"/>
        </w:rPr>
        <w:t>Act 943</w:t>
      </w:r>
    </w:p>
    <w:p w14:paraId="4C0EAD06" w14:textId="77777777" w:rsidR="002E1E2D" w:rsidRDefault="002E1E2D" w:rsidP="00512D4C">
      <w:pPr>
        <w:jc w:val="both"/>
      </w:pPr>
    </w:p>
    <w:p w14:paraId="1B2C5A92" w14:textId="7DD55D7B" w:rsidR="002E1E2D" w:rsidRDefault="002E1E2D" w:rsidP="00512D4C">
      <w:pPr>
        <w:jc w:val="both"/>
      </w:pPr>
      <w:r>
        <w:t>Enacts R.S. 17:1946(B)(3) to provide that local education agencies shall have the burden of proof in special education due process hearings relative to the appropriateness of a student’s program or placement or the appropriateness of a program or placement proposed by the agency.</w:t>
      </w:r>
      <w:r w:rsidR="00905BDE">
        <w:t xml:space="preserve">  (Eff. 8/1/26).</w:t>
      </w:r>
    </w:p>
    <w:p w14:paraId="28C37581" w14:textId="77777777" w:rsidR="002E1E2D" w:rsidRDefault="002E1E2D" w:rsidP="00512D4C">
      <w:pPr>
        <w:jc w:val="both"/>
      </w:pPr>
    </w:p>
    <w:p w14:paraId="089AC4FB" w14:textId="77777777" w:rsidR="005720C5" w:rsidRDefault="005720C5" w:rsidP="00512D4C">
      <w:pPr>
        <w:jc w:val="both"/>
        <w:rPr>
          <w:b/>
          <w:bCs w:val="0"/>
        </w:rPr>
      </w:pPr>
    </w:p>
    <w:p w14:paraId="32B64DE4" w14:textId="77777777" w:rsidR="005720C5" w:rsidRDefault="005720C5" w:rsidP="00512D4C">
      <w:pPr>
        <w:jc w:val="both"/>
        <w:rPr>
          <w:b/>
          <w:bCs w:val="0"/>
        </w:rPr>
      </w:pPr>
    </w:p>
    <w:p w14:paraId="4CAF6A41" w14:textId="77777777" w:rsidR="005720C5" w:rsidRDefault="005720C5" w:rsidP="00512D4C">
      <w:pPr>
        <w:jc w:val="both"/>
        <w:rPr>
          <w:b/>
          <w:bCs w:val="0"/>
        </w:rPr>
      </w:pPr>
    </w:p>
    <w:p w14:paraId="52A78A8D" w14:textId="16D6E22C" w:rsidR="002E1E2D" w:rsidRPr="002E1E2D" w:rsidRDefault="002E1E2D" w:rsidP="00512D4C">
      <w:pPr>
        <w:jc w:val="both"/>
        <w:rPr>
          <w:b/>
          <w:bCs w:val="0"/>
        </w:rPr>
      </w:pPr>
      <w:r w:rsidRPr="002E1E2D">
        <w:rPr>
          <w:b/>
          <w:bCs w:val="0"/>
        </w:rPr>
        <w:t>Act 944</w:t>
      </w:r>
    </w:p>
    <w:p w14:paraId="275BAF64" w14:textId="77777777" w:rsidR="002E1E2D" w:rsidRDefault="002E1E2D" w:rsidP="00512D4C">
      <w:pPr>
        <w:jc w:val="both"/>
      </w:pPr>
    </w:p>
    <w:p w14:paraId="39B6DB3F" w14:textId="6BC0B609" w:rsidR="002E1E2D" w:rsidRDefault="002E1E2D" w:rsidP="00512D4C">
      <w:pPr>
        <w:jc w:val="both"/>
      </w:pPr>
      <w:r>
        <w:t xml:space="preserve">Amends and reenacts laws relative to behavioral health services for students to require that each public school governing authority adopt a policy to implement the provisions of the Act and that the governing authority makes such policy available to the public by, at a minimum, posting it on its website and including it in its </w:t>
      </w:r>
      <w:r w:rsidR="005720C5">
        <w:t>student handbook.  The Act also requires that behavioral health services be allowed to be provided in a physical classroom to the extent tha</w:t>
      </w:r>
      <w:r w:rsidR="004A276C">
        <w:t>t</w:t>
      </w:r>
      <w:r w:rsidR="005720C5">
        <w:t xml:space="preserve"> it is medically necessary to do so during any part of the school day, including time spent in </w:t>
      </w:r>
      <w:r w:rsidR="004A276C">
        <w:t>E</w:t>
      </w:r>
      <w:r w:rsidR="005720C5">
        <w:t>nglish, reading, mathematics, and science courses.  Within twenty-one (21) days after a parent or guardian submits a behavioral health treatment plan to a school administrator and no later than fourteen (14) school days after behavioral health services begin, the school administrator or designee shall ensure that a school-based service delivery review meeting is held in person or virtually.  The meeting shall include the school administrator or designee, the student’s classroom teacher or teachers, and the behavioral health provider, and it may also include the student’s special education teacher, case manager, or other school employee responsible for implementation of the student’s IEP, IAP, Section 504 Plan, Behavior Intervention Plan, or Individualized Health Plan.  A parent or legal guardian shall be the sole person permitted to file a dispute resolution claim to BESE in relation to a student.</w:t>
      </w:r>
      <w:r w:rsidR="004E0CAC">
        <w:t xml:space="preserve"> (Eff. </w:t>
      </w:r>
      <w:r w:rsidR="00F77EF8">
        <w:t>8/1/26).</w:t>
      </w:r>
    </w:p>
    <w:p w14:paraId="44D33262" w14:textId="77777777" w:rsidR="005720C5" w:rsidRDefault="005720C5" w:rsidP="00512D4C">
      <w:pPr>
        <w:jc w:val="both"/>
      </w:pPr>
    </w:p>
    <w:p w14:paraId="50F10809" w14:textId="2068A31E" w:rsidR="005720C5" w:rsidRPr="005720C5" w:rsidRDefault="005720C5" w:rsidP="00512D4C">
      <w:pPr>
        <w:jc w:val="both"/>
        <w:rPr>
          <w:b/>
          <w:bCs w:val="0"/>
        </w:rPr>
      </w:pPr>
      <w:r w:rsidRPr="005720C5">
        <w:rPr>
          <w:b/>
          <w:bCs w:val="0"/>
        </w:rPr>
        <w:t>Act 960</w:t>
      </w:r>
    </w:p>
    <w:p w14:paraId="4D1A3B7C" w14:textId="77777777" w:rsidR="005720C5" w:rsidRDefault="005720C5" w:rsidP="00512D4C">
      <w:pPr>
        <w:jc w:val="both"/>
      </w:pPr>
    </w:p>
    <w:p w14:paraId="0F879770" w14:textId="47C00769" w:rsidR="005720C5" w:rsidRDefault="00205C80" w:rsidP="00512D4C">
      <w:pPr>
        <w:jc w:val="both"/>
      </w:pPr>
      <w:r>
        <w:t>This Act provides for the duties and responsibilities of the State Child Ombudsman and the duties and responsibilities of the Department of Children and Family Services.  The 22-page Act also creates another exception to the Open Meetings Law by authorizing an executive session to hear testimony including identifying information and explicit details related to physical or sexual abuse of children.</w:t>
      </w:r>
      <w:r w:rsidR="005709D2">
        <w:t xml:space="preserve">  (Eff. 6/23/26</w:t>
      </w:r>
      <w:r w:rsidR="00121BE5">
        <w:t>).</w:t>
      </w:r>
    </w:p>
    <w:p w14:paraId="106B3FD4" w14:textId="77777777" w:rsidR="00205C80" w:rsidRDefault="00205C80" w:rsidP="00512D4C">
      <w:pPr>
        <w:jc w:val="both"/>
      </w:pPr>
    </w:p>
    <w:p w14:paraId="254D93C7" w14:textId="16A055E9" w:rsidR="00205C80" w:rsidRDefault="00205C80" w:rsidP="00512D4C">
      <w:pPr>
        <w:jc w:val="both"/>
        <w:rPr>
          <w:b/>
          <w:bCs w:val="0"/>
        </w:rPr>
      </w:pPr>
      <w:r w:rsidRPr="00205C80">
        <w:rPr>
          <w:b/>
          <w:bCs w:val="0"/>
        </w:rPr>
        <w:t>Act 962</w:t>
      </w:r>
    </w:p>
    <w:p w14:paraId="1BF9A87A" w14:textId="77777777" w:rsidR="00205C80" w:rsidRDefault="00205C80" w:rsidP="00512D4C">
      <w:pPr>
        <w:jc w:val="both"/>
        <w:rPr>
          <w:b/>
          <w:bCs w:val="0"/>
        </w:rPr>
      </w:pPr>
    </w:p>
    <w:p w14:paraId="31873A95" w14:textId="262343EC" w:rsidR="00205C80" w:rsidRDefault="00205C80" w:rsidP="00512D4C">
      <w:pPr>
        <w:jc w:val="both"/>
      </w:pPr>
      <w:r>
        <w:t xml:space="preserve">Enacts R.S. 17:171.1 and 3996(B)(24) to require public school governing authorities to adopt policies providing for the provision of school-based health center services to students.  However, nothing in the Act is to be construed to require any public school governing authority or school to establish or provide a school-based health center.  If such center is provided by </w:t>
      </w:r>
      <w:r w:rsidR="00821AD3">
        <w:t xml:space="preserve">a </w:t>
      </w:r>
      <w:r>
        <w:t xml:space="preserve">public school, however, the determination of the need for health evaluation and school-based health center services shall be made by </w:t>
      </w:r>
      <w:r w:rsidR="000C1567">
        <w:t xml:space="preserve">a </w:t>
      </w:r>
      <w:r>
        <w:t>health care provider acting within the scope of his professional license and not by a school employee who is not licensed to provide health care services</w:t>
      </w:r>
      <w:r w:rsidR="00BC2260">
        <w:t>.  This Act is also applicable to charter schools.</w:t>
      </w:r>
      <w:r w:rsidR="000C1567">
        <w:t xml:space="preserve">  (Eff. </w:t>
      </w:r>
      <w:r w:rsidR="006D7E32">
        <w:t>8/1/26).</w:t>
      </w:r>
    </w:p>
    <w:p w14:paraId="5AECD8D1" w14:textId="77777777" w:rsidR="00BC2260" w:rsidRDefault="00BC2260" w:rsidP="00512D4C">
      <w:pPr>
        <w:jc w:val="both"/>
      </w:pPr>
    </w:p>
    <w:p w14:paraId="71D1532E" w14:textId="0D3F0541" w:rsidR="00BC2260" w:rsidRPr="00BC2260" w:rsidRDefault="00BC2260" w:rsidP="00512D4C">
      <w:pPr>
        <w:jc w:val="both"/>
        <w:rPr>
          <w:b/>
          <w:bCs w:val="0"/>
        </w:rPr>
      </w:pPr>
      <w:r w:rsidRPr="00BC2260">
        <w:rPr>
          <w:b/>
          <w:bCs w:val="0"/>
        </w:rPr>
        <w:t>Act 964</w:t>
      </w:r>
    </w:p>
    <w:p w14:paraId="6D96D021" w14:textId="77777777" w:rsidR="00BC2260" w:rsidRDefault="00BC2260" w:rsidP="00512D4C">
      <w:pPr>
        <w:jc w:val="both"/>
      </w:pPr>
    </w:p>
    <w:p w14:paraId="2DA6A1BD" w14:textId="486D0491" w:rsidR="00BC2260" w:rsidRDefault="00BC2260" w:rsidP="00512D4C">
      <w:pPr>
        <w:jc w:val="both"/>
      </w:pPr>
      <w:r>
        <w:t>Provides relative to adolescent literacy to require that a program for candidate</w:t>
      </w:r>
      <w:r w:rsidR="00337790">
        <w:t>s</w:t>
      </w:r>
      <w:r>
        <w:t xml:space="preserve"> seeking certification to teach students in Kindergarten through 3</w:t>
      </w:r>
      <w:r w:rsidRPr="00BC2260">
        <w:rPr>
          <w:vertAlign w:val="superscript"/>
        </w:rPr>
        <w:t>rd</w:t>
      </w:r>
      <w:r>
        <w:t xml:space="preserve"> grade include instruction on foundational literacy skills and that the program for special education and secondary education teacher candidates include instructional and adolescent literacy skills as well.  Each public school governing authority shall ensure that any individual student plan as provided for in this Act or a </w:t>
      </w:r>
      <w:r>
        <w:lastRenderedPageBreak/>
        <w:t xml:space="preserve">consolidated student plan that was developed in a prior school year is annually reviewed during the first eight </w:t>
      </w:r>
      <w:r w:rsidR="002675A9">
        <w:t xml:space="preserve">(8) </w:t>
      </w:r>
      <w:r>
        <w:t xml:space="preserve">weeks of school.  Each public school shall, </w:t>
      </w:r>
      <w:r w:rsidR="002675A9">
        <w:t>within the first thirty (30) days of each school year, administer and approve reading assessment to any student who scored below mastery in English language arts on the state assessment administered the prior school year.  If that assessment demonstrates reading deficiencies, then the public school has the responsibility to notify the student’s parent or legal guardian in writing of that fact within fifteen (15) days of coming to that conclusion.  The school then has thirty (30) days to provide each student with an individual reading improvement plan created by the teacher, reading specialist or interventionist, principal or designee, and other pertinent school personnel in collaboration with the parents or guardians, who shall be provided a written copy of the plan.  Beginning September 1, 2026, and triennially thereafter, each public school shall develop and submit to the Louisiana Department of Education an adolescent literacy skills plan for students and shall post the plan on its website.  A charter school with a school performance letter grade or progress index of A, B, or C is exempt from this provision.  Nothing in this Act is to be construed to require or authorize an increase in teacher work hours or to extend the teacher’s work day or work year.  If completion of any such course occurs during a teacher’s planning time, then the employee shall be compensated as provided in R.S. 17:418(A)(3)(a).</w:t>
      </w:r>
      <w:r w:rsidR="005703D0">
        <w:t xml:space="preserve">  (Eff. </w:t>
      </w:r>
      <w:r w:rsidR="00F33D32">
        <w:t>8/1/26).</w:t>
      </w:r>
    </w:p>
    <w:p w14:paraId="302ECE4A" w14:textId="77777777" w:rsidR="002675A9" w:rsidRDefault="002675A9" w:rsidP="00512D4C">
      <w:pPr>
        <w:jc w:val="both"/>
      </w:pPr>
    </w:p>
    <w:p w14:paraId="13313153" w14:textId="77777777" w:rsidR="002675A9" w:rsidRPr="00205C80" w:rsidRDefault="002675A9" w:rsidP="00512D4C">
      <w:pPr>
        <w:jc w:val="both"/>
      </w:pPr>
    </w:p>
    <w:sectPr w:rsidR="002675A9" w:rsidRPr="00205C8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9AFE8" w14:textId="77777777" w:rsidR="00343186" w:rsidRDefault="00343186" w:rsidP="00D651DE">
      <w:r>
        <w:separator/>
      </w:r>
    </w:p>
  </w:endnote>
  <w:endnote w:type="continuationSeparator" w:id="0">
    <w:p w14:paraId="0D0280FB" w14:textId="77777777" w:rsidR="00343186" w:rsidRDefault="00343186" w:rsidP="00D65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265348"/>
      <w:docPartObj>
        <w:docPartGallery w:val="Page Numbers (Bottom of Page)"/>
        <w:docPartUnique/>
      </w:docPartObj>
    </w:sdtPr>
    <w:sdtEndPr>
      <w:rPr>
        <w:noProof/>
      </w:rPr>
    </w:sdtEndPr>
    <w:sdtContent>
      <w:p w14:paraId="7186D8CA" w14:textId="3A188737" w:rsidR="00DD0FC4" w:rsidRDefault="00DD0F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1970D6" w14:textId="77777777" w:rsidR="00602B3C" w:rsidRDefault="00602B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86198" w14:textId="77777777" w:rsidR="00343186" w:rsidRDefault="00343186" w:rsidP="00D651DE">
      <w:r>
        <w:separator/>
      </w:r>
    </w:p>
  </w:footnote>
  <w:footnote w:type="continuationSeparator" w:id="0">
    <w:p w14:paraId="7F1544F9" w14:textId="77777777" w:rsidR="00343186" w:rsidRDefault="00343186" w:rsidP="00D651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47F"/>
    <w:rsid w:val="00002CA3"/>
    <w:rsid w:val="00006BE5"/>
    <w:rsid w:val="000148A1"/>
    <w:rsid w:val="00016C20"/>
    <w:rsid w:val="00017997"/>
    <w:rsid w:val="00046AC7"/>
    <w:rsid w:val="000614C7"/>
    <w:rsid w:val="000809B6"/>
    <w:rsid w:val="00082B35"/>
    <w:rsid w:val="000839FC"/>
    <w:rsid w:val="000876C5"/>
    <w:rsid w:val="00092FF0"/>
    <w:rsid w:val="000964BA"/>
    <w:rsid w:val="000A2B01"/>
    <w:rsid w:val="000C0FE6"/>
    <w:rsid w:val="000C1567"/>
    <w:rsid w:val="00101559"/>
    <w:rsid w:val="00104834"/>
    <w:rsid w:val="00104BA8"/>
    <w:rsid w:val="0011017D"/>
    <w:rsid w:val="00110BC4"/>
    <w:rsid w:val="00114D65"/>
    <w:rsid w:val="00121BE5"/>
    <w:rsid w:val="00122EE7"/>
    <w:rsid w:val="00132056"/>
    <w:rsid w:val="001458A4"/>
    <w:rsid w:val="00146F5C"/>
    <w:rsid w:val="00151D85"/>
    <w:rsid w:val="00170FA3"/>
    <w:rsid w:val="00174693"/>
    <w:rsid w:val="0019156D"/>
    <w:rsid w:val="00197910"/>
    <w:rsid w:val="001A1EAD"/>
    <w:rsid w:val="001C6C8D"/>
    <w:rsid w:val="001E0D7C"/>
    <w:rsid w:val="001F4780"/>
    <w:rsid w:val="00205AC6"/>
    <w:rsid w:val="00205C80"/>
    <w:rsid w:val="00224818"/>
    <w:rsid w:val="002256A8"/>
    <w:rsid w:val="00225FC3"/>
    <w:rsid w:val="00243B39"/>
    <w:rsid w:val="00243F32"/>
    <w:rsid w:val="0025049C"/>
    <w:rsid w:val="002675A9"/>
    <w:rsid w:val="00296E32"/>
    <w:rsid w:val="002A04E8"/>
    <w:rsid w:val="002A2602"/>
    <w:rsid w:val="002B6125"/>
    <w:rsid w:val="002C34E8"/>
    <w:rsid w:val="002D161A"/>
    <w:rsid w:val="002E1E2D"/>
    <w:rsid w:val="002F6AD8"/>
    <w:rsid w:val="00301A7F"/>
    <w:rsid w:val="00302952"/>
    <w:rsid w:val="00306D4A"/>
    <w:rsid w:val="00312367"/>
    <w:rsid w:val="00315D96"/>
    <w:rsid w:val="00320384"/>
    <w:rsid w:val="0033577D"/>
    <w:rsid w:val="00337790"/>
    <w:rsid w:val="003378CD"/>
    <w:rsid w:val="00343186"/>
    <w:rsid w:val="00344E21"/>
    <w:rsid w:val="00381E05"/>
    <w:rsid w:val="00383013"/>
    <w:rsid w:val="003B6A50"/>
    <w:rsid w:val="003C2AAE"/>
    <w:rsid w:val="003D49C4"/>
    <w:rsid w:val="004032DD"/>
    <w:rsid w:val="0040383F"/>
    <w:rsid w:val="00414B66"/>
    <w:rsid w:val="004165B6"/>
    <w:rsid w:val="00426CDD"/>
    <w:rsid w:val="00430243"/>
    <w:rsid w:val="00430EDA"/>
    <w:rsid w:val="00460C18"/>
    <w:rsid w:val="004634D1"/>
    <w:rsid w:val="0049023C"/>
    <w:rsid w:val="004950D9"/>
    <w:rsid w:val="00497379"/>
    <w:rsid w:val="00497D4D"/>
    <w:rsid w:val="004A0043"/>
    <w:rsid w:val="004A1F31"/>
    <w:rsid w:val="004A276C"/>
    <w:rsid w:val="004B55F0"/>
    <w:rsid w:val="004B5D05"/>
    <w:rsid w:val="004C1444"/>
    <w:rsid w:val="004C1EF4"/>
    <w:rsid w:val="004C23F7"/>
    <w:rsid w:val="004D4738"/>
    <w:rsid w:val="004E0CAC"/>
    <w:rsid w:val="004E3E5D"/>
    <w:rsid w:val="004E4421"/>
    <w:rsid w:val="0050182F"/>
    <w:rsid w:val="00512C31"/>
    <w:rsid w:val="00512D4C"/>
    <w:rsid w:val="0051531F"/>
    <w:rsid w:val="00521928"/>
    <w:rsid w:val="0052247F"/>
    <w:rsid w:val="00532498"/>
    <w:rsid w:val="005703D0"/>
    <w:rsid w:val="005709D2"/>
    <w:rsid w:val="005720C5"/>
    <w:rsid w:val="00580531"/>
    <w:rsid w:val="00580ED5"/>
    <w:rsid w:val="00590514"/>
    <w:rsid w:val="00593CA0"/>
    <w:rsid w:val="005A33D0"/>
    <w:rsid w:val="005D2331"/>
    <w:rsid w:val="005D5C78"/>
    <w:rsid w:val="005E37D9"/>
    <w:rsid w:val="005E56DC"/>
    <w:rsid w:val="005F7158"/>
    <w:rsid w:val="00600A88"/>
    <w:rsid w:val="00602B3C"/>
    <w:rsid w:val="006035A2"/>
    <w:rsid w:val="00626CFD"/>
    <w:rsid w:val="006478FD"/>
    <w:rsid w:val="006522D4"/>
    <w:rsid w:val="006721DB"/>
    <w:rsid w:val="006929F3"/>
    <w:rsid w:val="006C622E"/>
    <w:rsid w:val="006C6FA2"/>
    <w:rsid w:val="006C7CAD"/>
    <w:rsid w:val="006D7E32"/>
    <w:rsid w:val="0071328C"/>
    <w:rsid w:val="007259ED"/>
    <w:rsid w:val="00735FFA"/>
    <w:rsid w:val="00742CE6"/>
    <w:rsid w:val="0074470A"/>
    <w:rsid w:val="007473C0"/>
    <w:rsid w:val="00756CD5"/>
    <w:rsid w:val="00757760"/>
    <w:rsid w:val="00777B70"/>
    <w:rsid w:val="007853FE"/>
    <w:rsid w:val="00791CC6"/>
    <w:rsid w:val="007A5B01"/>
    <w:rsid w:val="007B0B07"/>
    <w:rsid w:val="007E5D1B"/>
    <w:rsid w:val="007F4D50"/>
    <w:rsid w:val="00805271"/>
    <w:rsid w:val="00821AD3"/>
    <w:rsid w:val="008405CE"/>
    <w:rsid w:val="008436C0"/>
    <w:rsid w:val="00853C95"/>
    <w:rsid w:val="0085429F"/>
    <w:rsid w:val="00860C81"/>
    <w:rsid w:val="00861434"/>
    <w:rsid w:val="008643EB"/>
    <w:rsid w:val="00880586"/>
    <w:rsid w:val="0088473D"/>
    <w:rsid w:val="00885339"/>
    <w:rsid w:val="00894102"/>
    <w:rsid w:val="00897F3D"/>
    <w:rsid w:val="008A7DAB"/>
    <w:rsid w:val="008B341E"/>
    <w:rsid w:val="008C5CE2"/>
    <w:rsid w:val="008C6BCB"/>
    <w:rsid w:val="008D1A2D"/>
    <w:rsid w:val="008F6A8C"/>
    <w:rsid w:val="00900557"/>
    <w:rsid w:val="00900DDC"/>
    <w:rsid w:val="00905BDE"/>
    <w:rsid w:val="00910A33"/>
    <w:rsid w:val="00921754"/>
    <w:rsid w:val="0092595D"/>
    <w:rsid w:val="00935683"/>
    <w:rsid w:val="00942927"/>
    <w:rsid w:val="00963CCF"/>
    <w:rsid w:val="00967A92"/>
    <w:rsid w:val="0098256A"/>
    <w:rsid w:val="009A7360"/>
    <w:rsid w:val="009C6CD4"/>
    <w:rsid w:val="009D4256"/>
    <w:rsid w:val="009D7E65"/>
    <w:rsid w:val="00A005EE"/>
    <w:rsid w:val="00A06653"/>
    <w:rsid w:val="00A3078F"/>
    <w:rsid w:val="00A31180"/>
    <w:rsid w:val="00A42ED4"/>
    <w:rsid w:val="00A45CE7"/>
    <w:rsid w:val="00A557AD"/>
    <w:rsid w:val="00A56A65"/>
    <w:rsid w:val="00A600BF"/>
    <w:rsid w:val="00A63DEA"/>
    <w:rsid w:val="00A64415"/>
    <w:rsid w:val="00A77DFF"/>
    <w:rsid w:val="00A82452"/>
    <w:rsid w:val="00A83CAA"/>
    <w:rsid w:val="00AA3FDF"/>
    <w:rsid w:val="00AB0EDC"/>
    <w:rsid w:val="00AD2284"/>
    <w:rsid w:val="00AD7021"/>
    <w:rsid w:val="00AE0214"/>
    <w:rsid w:val="00AE3740"/>
    <w:rsid w:val="00AF21BD"/>
    <w:rsid w:val="00B5586B"/>
    <w:rsid w:val="00B74CF8"/>
    <w:rsid w:val="00B844AF"/>
    <w:rsid w:val="00B85537"/>
    <w:rsid w:val="00B9463C"/>
    <w:rsid w:val="00BA1168"/>
    <w:rsid w:val="00BA7514"/>
    <w:rsid w:val="00BB0E9E"/>
    <w:rsid w:val="00BB79CE"/>
    <w:rsid w:val="00BC0ABE"/>
    <w:rsid w:val="00BC2260"/>
    <w:rsid w:val="00BD6FCA"/>
    <w:rsid w:val="00BE228B"/>
    <w:rsid w:val="00BF2BEF"/>
    <w:rsid w:val="00BF4826"/>
    <w:rsid w:val="00C101A4"/>
    <w:rsid w:val="00C13904"/>
    <w:rsid w:val="00C145A1"/>
    <w:rsid w:val="00C32A00"/>
    <w:rsid w:val="00C475AF"/>
    <w:rsid w:val="00C62F4A"/>
    <w:rsid w:val="00C673E2"/>
    <w:rsid w:val="00C7492E"/>
    <w:rsid w:val="00C770A6"/>
    <w:rsid w:val="00C82FDD"/>
    <w:rsid w:val="00C8319B"/>
    <w:rsid w:val="00C87A59"/>
    <w:rsid w:val="00CA3AF0"/>
    <w:rsid w:val="00CA6C74"/>
    <w:rsid w:val="00CB2934"/>
    <w:rsid w:val="00CB5314"/>
    <w:rsid w:val="00CD2831"/>
    <w:rsid w:val="00CD4EEA"/>
    <w:rsid w:val="00CE311E"/>
    <w:rsid w:val="00CE4717"/>
    <w:rsid w:val="00CE7AFB"/>
    <w:rsid w:val="00CF7DA8"/>
    <w:rsid w:val="00D22304"/>
    <w:rsid w:val="00D351F8"/>
    <w:rsid w:val="00D651DE"/>
    <w:rsid w:val="00D9284D"/>
    <w:rsid w:val="00D9474A"/>
    <w:rsid w:val="00DA7C66"/>
    <w:rsid w:val="00DC41D7"/>
    <w:rsid w:val="00DC4EF8"/>
    <w:rsid w:val="00DD0470"/>
    <w:rsid w:val="00DD0FC4"/>
    <w:rsid w:val="00DD22DC"/>
    <w:rsid w:val="00DD4A14"/>
    <w:rsid w:val="00DF3F15"/>
    <w:rsid w:val="00DF6A1E"/>
    <w:rsid w:val="00E01921"/>
    <w:rsid w:val="00E118E6"/>
    <w:rsid w:val="00E3479A"/>
    <w:rsid w:val="00E448C6"/>
    <w:rsid w:val="00E70883"/>
    <w:rsid w:val="00E80334"/>
    <w:rsid w:val="00E875DE"/>
    <w:rsid w:val="00EB5DF3"/>
    <w:rsid w:val="00EC2A95"/>
    <w:rsid w:val="00EF018D"/>
    <w:rsid w:val="00EF17CE"/>
    <w:rsid w:val="00F16686"/>
    <w:rsid w:val="00F17FFC"/>
    <w:rsid w:val="00F320D8"/>
    <w:rsid w:val="00F33D32"/>
    <w:rsid w:val="00F35C44"/>
    <w:rsid w:val="00F36E1B"/>
    <w:rsid w:val="00F424BA"/>
    <w:rsid w:val="00F50CDE"/>
    <w:rsid w:val="00F55AA6"/>
    <w:rsid w:val="00F640FC"/>
    <w:rsid w:val="00F665EE"/>
    <w:rsid w:val="00F77EF8"/>
    <w:rsid w:val="00F87DC2"/>
    <w:rsid w:val="00F91FBD"/>
    <w:rsid w:val="00F94086"/>
    <w:rsid w:val="00F968E8"/>
    <w:rsid w:val="00FA110D"/>
    <w:rsid w:val="00FA1439"/>
    <w:rsid w:val="00FA7810"/>
    <w:rsid w:val="00FC5DC3"/>
    <w:rsid w:val="00FD0600"/>
    <w:rsid w:val="00FE01CC"/>
    <w:rsid w:val="00FE2F49"/>
    <w:rsid w:val="00FF0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1A47B"/>
  <w15:chartTrackingRefBased/>
  <w15:docId w15:val="{33F07993-4002-4EE4-B68B-599DB239A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514"/>
    <w:pPr>
      <w:spacing w:after="0" w:line="240" w:lineRule="auto"/>
    </w:pPr>
    <w:rPr>
      <w:rFonts w:ascii="Times New Roman" w:hAnsi="Times New Roman" w:cs="Times New Roman"/>
      <w:bCs/>
    </w:rPr>
  </w:style>
  <w:style w:type="paragraph" w:styleId="Heading1">
    <w:name w:val="heading 1"/>
    <w:basedOn w:val="Normal"/>
    <w:next w:val="Normal"/>
    <w:link w:val="Heading1Char"/>
    <w:uiPriority w:val="9"/>
    <w:qFormat/>
    <w:rsid w:val="0052247F"/>
    <w:pPr>
      <w:keepNext/>
      <w:keepLines/>
      <w:spacing w:before="360" w:after="80" w:line="278" w:lineRule="auto"/>
      <w:outlineLvl w:val="0"/>
    </w:pPr>
    <w:rPr>
      <w:rFonts w:asciiTheme="majorHAnsi" w:eastAsiaTheme="majorEastAsia" w:hAnsiTheme="majorHAnsi" w:cstheme="majorBidi"/>
      <w:bCs w:val="0"/>
      <w:color w:val="0F4761" w:themeColor="accent1" w:themeShade="BF"/>
      <w:sz w:val="40"/>
      <w:szCs w:val="40"/>
    </w:rPr>
  </w:style>
  <w:style w:type="paragraph" w:styleId="Heading2">
    <w:name w:val="heading 2"/>
    <w:basedOn w:val="Normal"/>
    <w:next w:val="Normal"/>
    <w:link w:val="Heading2Char"/>
    <w:uiPriority w:val="9"/>
    <w:semiHidden/>
    <w:unhideWhenUsed/>
    <w:qFormat/>
    <w:rsid w:val="0052247F"/>
    <w:pPr>
      <w:keepNext/>
      <w:keepLines/>
      <w:spacing w:before="160" w:after="80" w:line="278" w:lineRule="auto"/>
      <w:outlineLvl w:val="1"/>
    </w:pPr>
    <w:rPr>
      <w:rFonts w:asciiTheme="majorHAnsi" w:eastAsiaTheme="majorEastAsia" w:hAnsiTheme="majorHAnsi" w:cstheme="majorBidi"/>
      <w:bCs w:val="0"/>
      <w:color w:val="0F4761" w:themeColor="accent1" w:themeShade="BF"/>
      <w:sz w:val="32"/>
      <w:szCs w:val="32"/>
    </w:rPr>
  </w:style>
  <w:style w:type="paragraph" w:styleId="Heading3">
    <w:name w:val="heading 3"/>
    <w:basedOn w:val="Normal"/>
    <w:next w:val="Normal"/>
    <w:link w:val="Heading3Char"/>
    <w:uiPriority w:val="9"/>
    <w:semiHidden/>
    <w:unhideWhenUsed/>
    <w:qFormat/>
    <w:rsid w:val="0052247F"/>
    <w:pPr>
      <w:keepNext/>
      <w:keepLines/>
      <w:spacing w:before="160" w:after="80" w:line="278" w:lineRule="auto"/>
      <w:outlineLvl w:val="2"/>
    </w:pPr>
    <w:rPr>
      <w:rFonts w:asciiTheme="minorHAnsi" w:eastAsiaTheme="majorEastAsia" w:hAnsiTheme="minorHAnsi" w:cstheme="majorBidi"/>
      <w:bCs w:val="0"/>
      <w:color w:val="0F4761" w:themeColor="accent1" w:themeShade="BF"/>
      <w:sz w:val="28"/>
      <w:szCs w:val="28"/>
    </w:rPr>
  </w:style>
  <w:style w:type="paragraph" w:styleId="Heading4">
    <w:name w:val="heading 4"/>
    <w:basedOn w:val="Normal"/>
    <w:next w:val="Normal"/>
    <w:link w:val="Heading4Char"/>
    <w:uiPriority w:val="9"/>
    <w:semiHidden/>
    <w:unhideWhenUsed/>
    <w:qFormat/>
    <w:rsid w:val="0052247F"/>
    <w:pPr>
      <w:keepNext/>
      <w:keepLines/>
      <w:spacing w:before="80" w:after="40" w:line="278" w:lineRule="auto"/>
      <w:outlineLvl w:val="3"/>
    </w:pPr>
    <w:rPr>
      <w:rFonts w:asciiTheme="minorHAnsi" w:eastAsiaTheme="majorEastAsia" w:hAnsiTheme="minorHAnsi" w:cstheme="majorBidi"/>
      <w:bCs w:val="0"/>
      <w:i/>
      <w:iCs/>
      <w:color w:val="0F4761" w:themeColor="accent1" w:themeShade="BF"/>
    </w:rPr>
  </w:style>
  <w:style w:type="paragraph" w:styleId="Heading5">
    <w:name w:val="heading 5"/>
    <w:basedOn w:val="Normal"/>
    <w:next w:val="Normal"/>
    <w:link w:val="Heading5Char"/>
    <w:uiPriority w:val="9"/>
    <w:semiHidden/>
    <w:unhideWhenUsed/>
    <w:qFormat/>
    <w:rsid w:val="0052247F"/>
    <w:pPr>
      <w:keepNext/>
      <w:keepLines/>
      <w:spacing w:before="80" w:after="40" w:line="278" w:lineRule="auto"/>
      <w:outlineLvl w:val="4"/>
    </w:pPr>
    <w:rPr>
      <w:rFonts w:asciiTheme="minorHAnsi" w:eastAsiaTheme="majorEastAsia" w:hAnsiTheme="minorHAnsi" w:cstheme="majorBidi"/>
      <w:bCs w:val="0"/>
      <w:color w:val="0F4761" w:themeColor="accent1" w:themeShade="BF"/>
    </w:rPr>
  </w:style>
  <w:style w:type="paragraph" w:styleId="Heading6">
    <w:name w:val="heading 6"/>
    <w:basedOn w:val="Normal"/>
    <w:next w:val="Normal"/>
    <w:link w:val="Heading6Char"/>
    <w:uiPriority w:val="9"/>
    <w:semiHidden/>
    <w:unhideWhenUsed/>
    <w:qFormat/>
    <w:rsid w:val="0052247F"/>
    <w:pPr>
      <w:keepNext/>
      <w:keepLines/>
      <w:spacing w:before="40" w:line="278" w:lineRule="auto"/>
      <w:outlineLvl w:val="5"/>
    </w:pPr>
    <w:rPr>
      <w:rFonts w:asciiTheme="minorHAnsi" w:eastAsiaTheme="majorEastAsia" w:hAnsiTheme="minorHAnsi" w:cstheme="majorBidi"/>
      <w:bCs w:val="0"/>
      <w:i/>
      <w:iCs/>
      <w:color w:val="595959" w:themeColor="text1" w:themeTint="A6"/>
    </w:rPr>
  </w:style>
  <w:style w:type="paragraph" w:styleId="Heading7">
    <w:name w:val="heading 7"/>
    <w:basedOn w:val="Normal"/>
    <w:next w:val="Normal"/>
    <w:link w:val="Heading7Char"/>
    <w:uiPriority w:val="9"/>
    <w:semiHidden/>
    <w:unhideWhenUsed/>
    <w:qFormat/>
    <w:rsid w:val="0052247F"/>
    <w:pPr>
      <w:keepNext/>
      <w:keepLines/>
      <w:spacing w:before="40" w:line="278" w:lineRule="auto"/>
      <w:outlineLvl w:val="6"/>
    </w:pPr>
    <w:rPr>
      <w:rFonts w:asciiTheme="minorHAnsi" w:eastAsiaTheme="majorEastAsia" w:hAnsiTheme="minorHAnsi" w:cstheme="majorBidi"/>
      <w:bCs w:val="0"/>
      <w:color w:val="595959" w:themeColor="text1" w:themeTint="A6"/>
    </w:rPr>
  </w:style>
  <w:style w:type="paragraph" w:styleId="Heading8">
    <w:name w:val="heading 8"/>
    <w:basedOn w:val="Normal"/>
    <w:next w:val="Normal"/>
    <w:link w:val="Heading8Char"/>
    <w:uiPriority w:val="9"/>
    <w:semiHidden/>
    <w:unhideWhenUsed/>
    <w:qFormat/>
    <w:rsid w:val="0052247F"/>
    <w:pPr>
      <w:keepNext/>
      <w:keepLines/>
      <w:spacing w:line="278" w:lineRule="auto"/>
      <w:outlineLvl w:val="7"/>
    </w:pPr>
    <w:rPr>
      <w:rFonts w:asciiTheme="minorHAnsi" w:eastAsiaTheme="majorEastAsia" w:hAnsiTheme="minorHAnsi" w:cstheme="majorBidi"/>
      <w:bCs w:val="0"/>
      <w:i/>
      <w:iCs/>
      <w:color w:val="272727" w:themeColor="text1" w:themeTint="D8"/>
    </w:rPr>
  </w:style>
  <w:style w:type="paragraph" w:styleId="Heading9">
    <w:name w:val="heading 9"/>
    <w:basedOn w:val="Normal"/>
    <w:next w:val="Normal"/>
    <w:link w:val="Heading9Char"/>
    <w:uiPriority w:val="9"/>
    <w:semiHidden/>
    <w:unhideWhenUsed/>
    <w:qFormat/>
    <w:rsid w:val="0052247F"/>
    <w:pPr>
      <w:keepNext/>
      <w:keepLines/>
      <w:spacing w:line="278" w:lineRule="auto"/>
      <w:outlineLvl w:val="8"/>
    </w:pPr>
    <w:rPr>
      <w:rFonts w:asciiTheme="minorHAnsi" w:eastAsiaTheme="majorEastAsia" w:hAnsiTheme="minorHAnsi" w:cstheme="majorBidi"/>
      <w:bCs w:val="0"/>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47F"/>
    <w:rPr>
      <w:rFonts w:eastAsiaTheme="majorEastAsia" w:cstheme="majorBidi"/>
      <w:color w:val="272727" w:themeColor="text1" w:themeTint="D8"/>
    </w:rPr>
  </w:style>
  <w:style w:type="paragraph" w:styleId="Title">
    <w:name w:val="Title"/>
    <w:basedOn w:val="Normal"/>
    <w:next w:val="Normal"/>
    <w:link w:val="TitleChar"/>
    <w:uiPriority w:val="10"/>
    <w:qFormat/>
    <w:rsid w:val="0052247F"/>
    <w:pPr>
      <w:spacing w:after="80"/>
      <w:contextualSpacing/>
    </w:pPr>
    <w:rPr>
      <w:rFonts w:asciiTheme="majorHAnsi" w:eastAsiaTheme="majorEastAsia" w:hAnsiTheme="majorHAnsi" w:cstheme="majorBidi"/>
      <w:bCs w:val="0"/>
      <w:spacing w:val="-10"/>
      <w:kern w:val="28"/>
      <w:sz w:val="56"/>
      <w:szCs w:val="56"/>
    </w:rPr>
  </w:style>
  <w:style w:type="character" w:customStyle="1" w:styleId="TitleChar">
    <w:name w:val="Title Char"/>
    <w:basedOn w:val="DefaultParagraphFont"/>
    <w:link w:val="Title"/>
    <w:uiPriority w:val="10"/>
    <w:rsid w:val="00522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47F"/>
    <w:pPr>
      <w:numPr>
        <w:ilvl w:val="1"/>
      </w:numPr>
      <w:spacing w:after="160" w:line="278" w:lineRule="auto"/>
    </w:pPr>
    <w:rPr>
      <w:rFonts w:asciiTheme="minorHAnsi" w:eastAsiaTheme="majorEastAsia" w:hAnsiTheme="minorHAnsi" w:cstheme="majorBidi"/>
      <w:bCs w:val="0"/>
      <w:color w:val="595959" w:themeColor="text1" w:themeTint="A6"/>
      <w:spacing w:val="15"/>
      <w:sz w:val="28"/>
      <w:szCs w:val="28"/>
    </w:rPr>
  </w:style>
  <w:style w:type="character" w:customStyle="1" w:styleId="SubtitleChar">
    <w:name w:val="Subtitle Char"/>
    <w:basedOn w:val="DefaultParagraphFont"/>
    <w:link w:val="Subtitle"/>
    <w:uiPriority w:val="11"/>
    <w:rsid w:val="00522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47F"/>
    <w:pPr>
      <w:spacing w:before="160" w:after="160" w:line="278" w:lineRule="auto"/>
      <w:jc w:val="center"/>
    </w:pPr>
    <w:rPr>
      <w:rFonts w:asciiTheme="minorHAnsi" w:hAnsiTheme="minorHAnsi" w:cstheme="minorBidi"/>
      <w:bCs w:val="0"/>
      <w:i/>
      <w:iCs/>
      <w:color w:val="404040" w:themeColor="text1" w:themeTint="BF"/>
    </w:rPr>
  </w:style>
  <w:style w:type="character" w:customStyle="1" w:styleId="QuoteChar">
    <w:name w:val="Quote Char"/>
    <w:basedOn w:val="DefaultParagraphFont"/>
    <w:link w:val="Quote"/>
    <w:uiPriority w:val="29"/>
    <w:rsid w:val="0052247F"/>
    <w:rPr>
      <w:i/>
      <w:iCs/>
      <w:color w:val="404040" w:themeColor="text1" w:themeTint="BF"/>
    </w:rPr>
  </w:style>
  <w:style w:type="paragraph" w:styleId="ListParagraph">
    <w:name w:val="List Paragraph"/>
    <w:basedOn w:val="Normal"/>
    <w:uiPriority w:val="34"/>
    <w:qFormat/>
    <w:rsid w:val="0052247F"/>
    <w:pPr>
      <w:spacing w:after="160" w:line="278" w:lineRule="auto"/>
      <w:ind w:left="720"/>
      <w:contextualSpacing/>
    </w:pPr>
    <w:rPr>
      <w:rFonts w:asciiTheme="minorHAnsi" w:hAnsiTheme="minorHAnsi" w:cstheme="minorBidi"/>
      <w:bCs w:val="0"/>
    </w:rPr>
  </w:style>
  <w:style w:type="character" w:styleId="IntenseEmphasis">
    <w:name w:val="Intense Emphasis"/>
    <w:basedOn w:val="DefaultParagraphFont"/>
    <w:uiPriority w:val="21"/>
    <w:qFormat/>
    <w:rsid w:val="0052247F"/>
    <w:rPr>
      <w:i/>
      <w:iCs/>
      <w:color w:val="0F4761" w:themeColor="accent1" w:themeShade="BF"/>
    </w:rPr>
  </w:style>
  <w:style w:type="paragraph" w:styleId="IntenseQuote">
    <w:name w:val="Intense Quote"/>
    <w:basedOn w:val="Normal"/>
    <w:next w:val="Normal"/>
    <w:link w:val="IntenseQuoteChar"/>
    <w:uiPriority w:val="30"/>
    <w:qFormat/>
    <w:rsid w:val="0052247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bCs w:val="0"/>
      <w:i/>
      <w:iCs/>
      <w:color w:val="0F4761" w:themeColor="accent1" w:themeShade="BF"/>
    </w:rPr>
  </w:style>
  <w:style w:type="character" w:customStyle="1" w:styleId="IntenseQuoteChar">
    <w:name w:val="Intense Quote Char"/>
    <w:basedOn w:val="DefaultParagraphFont"/>
    <w:link w:val="IntenseQuote"/>
    <w:uiPriority w:val="30"/>
    <w:rsid w:val="0052247F"/>
    <w:rPr>
      <w:i/>
      <w:iCs/>
      <w:color w:val="0F4761" w:themeColor="accent1" w:themeShade="BF"/>
    </w:rPr>
  </w:style>
  <w:style w:type="character" w:styleId="IntenseReference">
    <w:name w:val="Intense Reference"/>
    <w:basedOn w:val="DefaultParagraphFont"/>
    <w:uiPriority w:val="32"/>
    <w:qFormat/>
    <w:rsid w:val="0052247F"/>
    <w:rPr>
      <w:b/>
      <w:bCs/>
      <w:smallCaps/>
      <w:color w:val="0F4761" w:themeColor="accent1" w:themeShade="BF"/>
      <w:spacing w:val="5"/>
    </w:rPr>
  </w:style>
  <w:style w:type="paragraph" w:styleId="Header">
    <w:name w:val="header"/>
    <w:basedOn w:val="Normal"/>
    <w:link w:val="HeaderChar"/>
    <w:uiPriority w:val="99"/>
    <w:unhideWhenUsed/>
    <w:rsid w:val="00D651DE"/>
    <w:pPr>
      <w:tabs>
        <w:tab w:val="center" w:pos="4680"/>
        <w:tab w:val="right" w:pos="9360"/>
      </w:tabs>
    </w:pPr>
  </w:style>
  <w:style w:type="character" w:customStyle="1" w:styleId="HeaderChar">
    <w:name w:val="Header Char"/>
    <w:basedOn w:val="DefaultParagraphFont"/>
    <w:link w:val="Header"/>
    <w:uiPriority w:val="99"/>
    <w:rsid w:val="00D651DE"/>
    <w:rPr>
      <w:rFonts w:ascii="Times New Roman" w:hAnsi="Times New Roman" w:cs="Times New Roman"/>
      <w:bCs/>
    </w:rPr>
  </w:style>
  <w:style w:type="paragraph" w:styleId="Footer">
    <w:name w:val="footer"/>
    <w:basedOn w:val="Normal"/>
    <w:link w:val="FooterChar"/>
    <w:uiPriority w:val="99"/>
    <w:unhideWhenUsed/>
    <w:rsid w:val="00D651DE"/>
    <w:pPr>
      <w:tabs>
        <w:tab w:val="center" w:pos="4680"/>
        <w:tab w:val="right" w:pos="9360"/>
      </w:tabs>
    </w:pPr>
  </w:style>
  <w:style w:type="character" w:customStyle="1" w:styleId="FooterChar">
    <w:name w:val="Footer Char"/>
    <w:basedOn w:val="DefaultParagraphFont"/>
    <w:link w:val="Footer"/>
    <w:uiPriority w:val="99"/>
    <w:rsid w:val="00D651DE"/>
    <w:rPr>
      <w:rFonts w:ascii="Times New Roman" w:hAnsi="Times New Roman" w:cs="Times New Roman"/>
      <w:bCs/>
    </w:rPr>
  </w:style>
  <w:style w:type="character" w:styleId="Hyperlink">
    <w:name w:val="Hyperlink"/>
    <w:basedOn w:val="DefaultParagraphFont"/>
    <w:uiPriority w:val="99"/>
    <w:unhideWhenUsed/>
    <w:rsid w:val="0033577D"/>
    <w:rPr>
      <w:color w:val="467886" w:themeColor="hyperlink"/>
      <w:u w:val="single"/>
    </w:rPr>
  </w:style>
  <w:style w:type="character" w:styleId="UnresolvedMention">
    <w:name w:val="Unresolved Mention"/>
    <w:basedOn w:val="DefaultParagraphFont"/>
    <w:uiPriority w:val="99"/>
    <w:semiHidden/>
    <w:unhideWhenUsed/>
    <w:rsid w:val="003357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820161">
      <w:bodyDiv w:val="1"/>
      <w:marLeft w:val="0"/>
      <w:marRight w:val="0"/>
      <w:marTop w:val="0"/>
      <w:marBottom w:val="0"/>
      <w:divBdr>
        <w:top w:val="none" w:sz="0" w:space="0" w:color="auto"/>
        <w:left w:val="none" w:sz="0" w:space="0" w:color="auto"/>
        <w:bottom w:val="none" w:sz="0" w:space="0" w:color="auto"/>
        <w:right w:val="none" w:sz="0" w:space="0" w:color="auto"/>
      </w:divBdr>
    </w:div>
    <w:div w:id="209716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legis.la.gov"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3ADC7D98291A4A87EC22260AE5D732" ma:contentTypeVersion="8" ma:contentTypeDescription="Create a new document." ma:contentTypeScope="" ma:versionID="4d5ff276b7415283495d6bb90ee75149">
  <xsd:schema xmlns:xsd="http://www.w3.org/2001/XMLSchema" xmlns:xs="http://www.w3.org/2001/XMLSchema" xmlns:p="http://schemas.microsoft.com/office/2006/metadata/properties" xmlns:ns3="79a1168a-586d-4c21-af45-a92842adf585" targetNamespace="http://schemas.microsoft.com/office/2006/metadata/properties" ma:root="true" ma:fieldsID="2130ecf7aed8c505be49eef4ab1aa7c1" ns3:_="">
    <xsd:import namespace="79a1168a-586d-4c21-af45-a92842adf58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1168a-586d-4c21-af45-a92842adf5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9a1168a-586d-4c21-af45-a92842adf58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BAA3D-C581-47B1-95AE-2AD5851F1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a1168a-586d-4c21-af45-a92842ad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584BF7-DAD5-49F2-AF90-5170CF922246}">
  <ds:schemaRefs>
    <ds:schemaRef ds:uri="http://schemas.microsoft.com/sharepoint/v3/contenttype/forms"/>
  </ds:schemaRefs>
</ds:datastoreItem>
</file>

<file path=customXml/itemProps3.xml><?xml version="1.0" encoding="utf-8"?>
<ds:datastoreItem xmlns:ds="http://schemas.openxmlformats.org/officeDocument/2006/customXml" ds:itemID="{6A61A5B2-8ECF-477D-BAB5-3DAF3645A7EA}">
  <ds:schemaRefs>
    <ds:schemaRef ds:uri="http://schemas.microsoft.com/office/2006/metadata/properties"/>
    <ds:schemaRef ds:uri="http://schemas.microsoft.com/office/infopath/2007/PartnerControls"/>
    <ds:schemaRef ds:uri="79a1168a-586d-4c21-af45-a92842adf585"/>
  </ds:schemaRefs>
</ds:datastoreItem>
</file>

<file path=customXml/itemProps4.xml><?xml version="1.0" encoding="utf-8"?>
<ds:datastoreItem xmlns:ds="http://schemas.openxmlformats.org/officeDocument/2006/customXml" ds:itemID="{C0B0B14D-C68C-4756-9E80-5F4158644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17</Pages>
  <Words>6047</Words>
  <Characters>34471</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Brittanie Pevito</dc:creator>
  <cp:keywords/>
  <dc:description/>
  <cp:lastModifiedBy>Rhonda Lopez</cp:lastModifiedBy>
  <cp:revision>106</cp:revision>
  <cp:lastPrinted>2025-08-04T12:58:00Z</cp:lastPrinted>
  <dcterms:created xsi:type="dcterms:W3CDTF">2026-08-17T20:38:00Z</dcterms:created>
  <dcterms:modified xsi:type="dcterms:W3CDTF">2026-09-11T13:34:00Z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0x0101007D3ADC7D98291A4A87EC22260AE5D732</vt:lpwstr>
  </property>
</Properties>
</file>